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3E29" w14:textId="0A8C76AB" w:rsidR="0047761F" w:rsidRDefault="0047761F" w:rsidP="001825CB">
      <w:pPr>
        <w:pStyle w:val="Header"/>
        <w:tabs>
          <w:tab w:val="right" w:pos="9639"/>
        </w:tabs>
        <w:ind w:left="142"/>
      </w:pPr>
    </w:p>
    <w:p w14:paraId="02539F5D" w14:textId="19CB57D3" w:rsidR="00314F04" w:rsidRPr="000D7E1A" w:rsidRDefault="00DE6AC6" w:rsidP="00314F04">
      <w:pPr>
        <w:ind w:left="284"/>
        <w:jc w:val="both"/>
        <w:rPr>
          <w:rFonts w:ascii="Verdana" w:hAnsi="Verdana"/>
          <w:b/>
          <w:bCs/>
          <w:sz w:val="20"/>
          <w:szCs w:val="20"/>
          <w:lang w:val="bg-BG"/>
        </w:rPr>
      </w:pPr>
      <w:bookmarkStart w:id="0" w:name="_Hlk124777561"/>
      <w:r>
        <w:rPr>
          <w:rFonts w:ascii="Verdana" w:hAnsi="Verdana"/>
          <w:b/>
          <w:bCs/>
          <w:sz w:val="20"/>
          <w:szCs w:val="20"/>
          <w:lang w:val="bg-BG"/>
        </w:rPr>
        <w:t xml:space="preserve">Критерии за допустимост за </w:t>
      </w:r>
      <w:r w:rsidR="00314F04" w:rsidRPr="000D7E1A">
        <w:rPr>
          <w:rFonts w:ascii="Verdana" w:hAnsi="Verdana"/>
          <w:b/>
          <w:bCs/>
          <w:sz w:val="20"/>
          <w:szCs w:val="20"/>
          <w:lang w:val="bg-BG"/>
        </w:rPr>
        <w:t xml:space="preserve">Приоритетни политики </w:t>
      </w:r>
    </w:p>
    <w:bookmarkEnd w:id="0"/>
    <w:p w14:paraId="230B22FF" w14:textId="7E7D01EF" w:rsidR="00EC40BA" w:rsidRPr="00BA6CAB" w:rsidRDefault="00314F04" w:rsidP="000A085C">
      <w:pPr>
        <w:pStyle w:val="ListParagraph"/>
        <w:numPr>
          <w:ilvl w:val="0"/>
          <w:numId w:val="14"/>
        </w:numPr>
        <w:suppressAutoHyphens/>
        <w:spacing w:after="200" w:line="276" w:lineRule="auto"/>
        <w:jc w:val="both"/>
        <w:rPr>
          <w:rFonts w:ascii="Verdana" w:hAnsi="Verdana"/>
          <w:b/>
          <w:bCs/>
          <w:sz w:val="20"/>
          <w:szCs w:val="20"/>
          <w:lang w:val="bg-BG"/>
        </w:rPr>
      </w:pPr>
      <w:r w:rsidRPr="00BA6CAB">
        <w:rPr>
          <w:rFonts w:ascii="Verdana" w:hAnsi="Verdana"/>
          <w:b/>
          <w:bCs/>
          <w:sz w:val="20"/>
          <w:szCs w:val="20"/>
          <w:lang w:val="bg-BG"/>
        </w:rPr>
        <w:t xml:space="preserve">Критерии за допустимост в областта на иновациите </w:t>
      </w:r>
    </w:p>
    <w:p w14:paraId="09882E9C" w14:textId="2DBAF921" w:rsidR="00D05942" w:rsidRPr="00293D2C" w:rsidRDefault="00DE6AC6" w:rsidP="00451574">
      <w:pPr>
        <w:ind w:left="284"/>
        <w:jc w:val="both"/>
        <w:rPr>
          <w:rFonts w:ascii="Verdana" w:hAnsi="Verdana"/>
          <w:color w:val="000000" w:themeColor="text1"/>
          <w:sz w:val="20"/>
          <w:szCs w:val="20"/>
          <w:lang w:val="bg-BG"/>
        </w:rPr>
      </w:pPr>
      <w:r>
        <w:rPr>
          <w:rFonts w:ascii="Verdana" w:hAnsi="Verdana"/>
          <w:color w:val="000000" w:themeColor="text1"/>
          <w:sz w:val="20"/>
          <w:szCs w:val="20"/>
          <w:lang w:val="bg-BG"/>
        </w:rPr>
        <w:t>Крайните получатели</w:t>
      </w:r>
      <w:r w:rsidR="00C44FA9">
        <w:rPr>
          <w:rFonts w:ascii="Verdana" w:hAnsi="Verdana"/>
          <w:color w:val="000000" w:themeColor="text1"/>
          <w:sz w:val="20"/>
          <w:szCs w:val="20"/>
          <w:lang w:val="bg-BG"/>
        </w:rPr>
        <w:t xml:space="preserve"> и/или сделки</w:t>
      </w:r>
      <w:r w:rsidR="00B82AC6">
        <w:rPr>
          <w:rFonts w:ascii="Verdana" w:hAnsi="Verdana"/>
          <w:color w:val="000000" w:themeColor="text1"/>
          <w:sz w:val="20"/>
          <w:szCs w:val="20"/>
          <w:lang w:val="bg-BG"/>
        </w:rPr>
        <w:t>,</w:t>
      </w:r>
      <w:r w:rsidR="00C44FA9">
        <w:rPr>
          <w:rFonts w:ascii="Verdana" w:hAnsi="Verdana"/>
          <w:color w:val="000000" w:themeColor="text1"/>
          <w:sz w:val="20"/>
          <w:szCs w:val="20"/>
          <w:lang w:val="bg-BG"/>
        </w:rPr>
        <w:t xml:space="preserve"> които</w:t>
      </w:r>
      <w:r w:rsidR="007B259A" w:rsidRPr="00FC236F">
        <w:rPr>
          <w:rFonts w:ascii="Verdana" w:hAnsi="Verdana"/>
          <w:color w:val="000000" w:themeColor="text1"/>
          <w:sz w:val="20"/>
          <w:szCs w:val="20"/>
        </w:rPr>
        <w:t xml:space="preserve"> </w:t>
      </w:r>
      <w:r w:rsidR="00C44FA9">
        <w:rPr>
          <w:rFonts w:ascii="Verdana" w:hAnsi="Verdana"/>
          <w:color w:val="000000" w:themeColor="text1"/>
          <w:sz w:val="20"/>
          <w:szCs w:val="20"/>
          <w:lang w:val="bg-BG"/>
        </w:rPr>
        <w:t>отговарят на поне едн</w:t>
      </w:r>
      <w:r w:rsidR="002B38B4">
        <w:rPr>
          <w:rFonts w:ascii="Verdana" w:hAnsi="Verdana"/>
          <w:color w:val="000000" w:themeColor="text1"/>
          <w:sz w:val="20"/>
          <w:szCs w:val="20"/>
          <w:lang w:val="bg-BG"/>
        </w:rPr>
        <w:t>о</w:t>
      </w:r>
      <w:r w:rsidR="00C44FA9">
        <w:rPr>
          <w:rFonts w:ascii="Verdana" w:hAnsi="Verdana"/>
          <w:color w:val="000000" w:themeColor="text1"/>
          <w:sz w:val="20"/>
          <w:szCs w:val="20"/>
          <w:lang w:val="bg-BG"/>
        </w:rPr>
        <w:t xml:space="preserve"> от </w:t>
      </w:r>
      <w:r>
        <w:rPr>
          <w:rFonts w:ascii="Verdana" w:hAnsi="Verdana"/>
          <w:color w:val="000000" w:themeColor="text1"/>
          <w:sz w:val="20"/>
          <w:szCs w:val="20"/>
          <w:lang w:val="bg-BG"/>
        </w:rPr>
        <w:t>съответните</w:t>
      </w:r>
      <w:r w:rsidR="00C44FA9">
        <w:rPr>
          <w:rFonts w:ascii="Verdana" w:hAnsi="Verdana"/>
          <w:color w:val="000000" w:themeColor="text1"/>
          <w:sz w:val="20"/>
          <w:szCs w:val="20"/>
          <w:lang w:val="bg-BG"/>
        </w:rPr>
        <w:t xml:space="preserve"> </w:t>
      </w:r>
      <w:r w:rsidR="00747622">
        <w:rPr>
          <w:rFonts w:ascii="Verdana" w:hAnsi="Verdana"/>
          <w:color w:val="000000" w:themeColor="text1"/>
          <w:sz w:val="20"/>
          <w:szCs w:val="20"/>
          <w:lang w:val="bg-BG"/>
        </w:rPr>
        <w:t>условия</w:t>
      </w:r>
      <w:r w:rsidR="00C44FA9">
        <w:rPr>
          <w:rFonts w:ascii="Verdana" w:hAnsi="Verdana"/>
          <w:color w:val="000000" w:themeColor="text1"/>
          <w:sz w:val="20"/>
          <w:szCs w:val="20"/>
          <w:lang w:val="bg-BG"/>
        </w:rPr>
        <w:t xml:space="preserve"> </w:t>
      </w:r>
      <w:r>
        <w:rPr>
          <w:rFonts w:ascii="Verdana" w:hAnsi="Verdana"/>
          <w:color w:val="000000" w:themeColor="text1"/>
          <w:sz w:val="20"/>
          <w:szCs w:val="20"/>
          <w:lang w:val="bg-BG"/>
        </w:rPr>
        <w:t>по настоящия раздел</w:t>
      </w:r>
      <w:r w:rsidR="00C44FA9">
        <w:rPr>
          <w:rFonts w:ascii="Verdana" w:hAnsi="Verdana"/>
          <w:color w:val="000000" w:themeColor="text1"/>
          <w:sz w:val="20"/>
          <w:szCs w:val="20"/>
          <w:lang w:val="bg-BG"/>
        </w:rPr>
        <w:t xml:space="preserve"> </w:t>
      </w:r>
      <w:r w:rsidR="00747622">
        <w:rPr>
          <w:rFonts w:ascii="Verdana" w:hAnsi="Verdana"/>
          <w:color w:val="000000" w:themeColor="text1"/>
          <w:sz w:val="20"/>
          <w:szCs w:val="20"/>
          <w:lang w:val="bg-BG"/>
        </w:rPr>
        <w:t>може да се счита, че отговарят на условията за допустимост</w:t>
      </w:r>
      <w:r w:rsidR="002B38B4">
        <w:rPr>
          <w:rFonts w:ascii="Verdana" w:hAnsi="Verdana"/>
          <w:color w:val="000000" w:themeColor="text1"/>
          <w:sz w:val="20"/>
          <w:szCs w:val="20"/>
          <w:lang w:val="bg-BG"/>
        </w:rPr>
        <w:t xml:space="preserve"> по под</w:t>
      </w:r>
      <w:r w:rsidR="00BF4FA7">
        <w:rPr>
          <w:rFonts w:ascii="Verdana" w:hAnsi="Verdana"/>
          <w:color w:val="000000" w:themeColor="text1"/>
          <w:sz w:val="20"/>
          <w:szCs w:val="20"/>
          <w:lang w:val="bg-BG"/>
        </w:rPr>
        <w:t>-</w:t>
      </w:r>
      <w:r w:rsidR="002B38B4">
        <w:rPr>
          <w:rFonts w:ascii="Verdana" w:hAnsi="Verdana"/>
          <w:color w:val="000000" w:themeColor="text1"/>
          <w:sz w:val="20"/>
          <w:szCs w:val="20"/>
          <w:lang w:val="bg-BG"/>
        </w:rPr>
        <w:t>продукт</w:t>
      </w:r>
      <w:r>
        <w:rPr>
          <w:rFonts w:ascii="Verdana" w:hAnsi="Verdana"/>
          <w:color w:val="000000" w:themeColor="text1"/>
          <w:sz w:val="20"/>
          <w:szCs w:val="20"/>
          <w:lang w:val="bg-BG"/>
        </w:rPr>
        <w:t>ите съдържащи условия</w:t>
      </w:r>
      <w:r w:rsidR="00BF4FA7">
        <w:rPr>
          <w:rFonts w:ascii="Verdana" w:hAnsi="Verdana"/>
          <w:color w:val="000000" w:themeColor="text1"/>
          <w:sz w:val="20"/>
          <w:szCs w:val="20"/>
          <w:lang w:val="bg-BG"/>
        </w:rPr>
        <w:t xml:space="preserve"> </w:t>
      </w:r>
      <w:r w:rsidR="00495F40">
        <w:rPr>
          <w:rFonts w:ascii="Verdana" w:hAnsi="Verdana"/>
          <w:color w:val="000000" w:themeColor="text1"/>
          <w:sz w:val="20"/>
          <w:szCs w:val="20"/>
          <w:lang w:val="bg-BG"/>
        </w:rPr>
        <w:t xml:space="preserve">за </w:t>
      </w:r>
      <w:r w:rsidR="00BF4FA7" w:rsidRPr="00BF4FA7">
        <w:rPr>
          <w:rFonts w:ascii="Verdana" w:hAnsi="Verdana"/>
          <w:color w:val="000000" w:themeColor="text1"/>
          <w:sz w:val="20"/>
          <w:szCs w:val="20"/>
          <w:lang w:val="bg-BG"/>
        </w:rPr>
        <w:t>Приоритетни политики</w:t>
      </w:r>
      <w:r>
        <w:rPr>
          <w:rFonts w:ascii="Verdana" w:hAnsi="Verdana"/>
          <w:color w:val="000000" w:themeColor="text1"/>
          <w:sz w:val="20"/>
          <w:szCs w:val="20"/>
          <w:lang w:val="bg-BG"/>
        </w:rPr>
        <w:t>:</w:t>
      </w:r>
      <w:r w:rsidR="00BF4FA7" w:rsidRPr="00BF4FA7">
        <w:rPr>
          <w:rFonts w:ascii="Verdana" w:hAnsi="Verdana"/>
          <w:color w:val="000000" w:themeColor="text1"/>
          <w:sz w:val="20"/>
          <w:szCs w:val="20"/>
          <w:lang w:val="bg-BG"/>
        </w:rPr>
        <w:t xml:space="preserve"> </w:t>
      </w:r>
    </w:p>
    <w:tbl>
      <w:tblPr>
        <w:tblStyle w:val="TableGrid"/>
        <w:tblpPr w:leftFromText="180" w:rightFromText="180" w:vertAnchor="text" w:horzAnchor="margin" w:tblpXSpec="center" w:tblpY="196"/>
        <w:tblW w:w="13837" w:type="dxa"/>
        <w:tblLook w:val="04A0" w:firstRow="1" w:lastRow="0" w:firstColumn="1" w:lastColumn="0" w:noHBand="0" w:noVBand="1"/>
      </w:tblPr>
      <w:tblGrid>
        <w:gridCol w:w="858"/>
        <w:gridCol w:w="4364"/>
        <w:gridCol w:w="4766"/>
        <w:gridCol w:w="3849"/>
      </w:tblGrid>
      <w:tr w:rsidR="00314F04" w:rsidRPr="00FC236F" w14:paraId="4BE113C6" w14:textId="77777777" w:rsidTr="00800955">
        <w:tc>
          <w:tcPr>
            <w:tcW w:w="722" w:type="dxa"/>
            <w:shd w:val="clear" w:color="auto" w:fill="D3F5FD"/>
          </w:tcPr>
          <w:p w14:paraId="1B1FB3D9" w14:textId="77777777" w:rsidR="00314F04" w:rsidRPr="0027453D" w:rsidRDefault="00314F04" w:rsidP="00314F04">
            <w:pPr>
              <w:rPr>
                <w:rFonts w:ascii="Verdana" w:hAnsi="Verdana"/>
                <w:b/>
                <w:bCs/>
                <w:color w:val="000000" w:themeColor="text1"/>
                <w:sz w:val="18"/>
                <w:szCs w:val="18"/>
              </w:rPr>
            </w:pPr>
          </w:p>
        </w:tc>
        <w:tc>
          <w:tcPr>
            <w:tcW w:w="4427" w:type="dxa"/>
            <w:shd w:val="clear" w:color="auto" w:fill="D3F5FD"/>
          </w:tcPr>
          <w:p w14:paraId="2A433ABD" w14:textId="176280AC" w:rsidR="00314F04" w:rsidRPr="00FC236F" w:rsidRDefault="00314F04" w:rsidP="00314F04">
            <w:pPr>
              <w:rPr>
                <w:rFonts w:ascii="Verdana" w:hAnsi="Verdana"/>
                <w:b/>
                <w:bCs/>
                <w:color w:val="000000" w:themeColor="text1"/>
                <w:sz w:val="20"/>
                <w:szCs w:val="20"/>
              </w:rPr>
            </w:pPr>
            <w:r w:rsidRPr="002C373B">
              <w:rPr>
                <w:rFonts w:ascii="Verdana" w:hAnsi="Verdana"/>
                <w:b/>
                <w:bCs/>
                <w:sz w:val="20"/>
                <w:szCs w:val="20"/>
                <w:lang w:val="bg-BG"/>
              </w:rPr>
              <w:t>Критерий за допустимост</w:t>
            </w:r>
          </w:p>
        </w:tc>
        <w:tc>
          <w:tcPr>
            <w:tcW w:w="4816" w:type="dxa"/>
            <w:shd w:val="clear" w:color="auto" w:fill="D3F5FD"/>
          </w:tcPr>
          <w:p w14:paraId="70313342" w14:textId="56BEFC81" w:rsidR="00314F04" w:rsidRPr="00314F04" w:rsidRDefault="00314F04" w:rsidP="00314F04">
            <w:pPr>
              <w:jc w:val="center"/>
              <w:rPr>
                <w:rFonts w:ascii="Verdana" w:hAnsi="Verdana"/>
                <w:b/>
                <w:bCs/>
                <w:color w:val="000000" w:themeColor="text1"/>
                <w:sz w:val="20"/>
                <w:szCs w:val="20"/>
                <w:lang w:val="bg-BG"/>
              </w:rPr>
            </w:pPr>
            <w:r>
              <w:rPr>
                <w:rFonts w:ascii="Verdana" w:hAnsi="Verdana"/>
                <w:b/>
                <w:bCs/>
                <w:color w:val="000000" w:themeColor="text1"/>
                <w:sz w:val="20"/>
                <w:szCs w:val="20"/>
                <w:lang w:val="bg-BG"/>
              </w:rPr>
              <w:t>Пояснение/ Описание</w:t>
            </w:r>
          </w:p>
        </w:tc>
        <w:tc>
          <w:tcPr>
            <w:tcW w:w="3872" w:type="dxa"/>
            <w:shd w:val="clear" w:color="auto" w:fill="D3F5FD"/>
          </w:tcPr>
          <w:p w14:paraId="2A885993" w14:textId="429656FE" w:rsidR="00314F04" w:rsidRPr="00FC236F" w:rsidRDefault="00314F04" w:rsidP="00314F04">
            <w:pPr>
              <w:jc w:val="center"/>
              <w:rPr>
                <w:rFonts w:ascii="Verdana" w:hAnsi="Verdana"/>
                <w:b/>
                <w:bCs/>
                <w:color w:val="000000" w:themeColor="text1"/>
                <w:sz w:val="20"/>
                <w:szCs w:val="20"/>
              </w:rPr>
            </w:pPr>
            <w:r w:rsidRPr="002C373B">
              <w:rPr>
                <w:rFonts w:ascii="Verdana" w:hAnsi="Verdana"/>
                <w:b/>
                <w:bCs/>
                <w:sz w:val="20"/>
                <w:szCs w:val="20"/>
                <w:lang w:val="bg-BG"/>
              </w:rPr>
              <w:t>Източник на информация/механизъм за оценка</w:t>
            </w:r>
          </w:p>
        </w:tc>
      </w:tr>
      <w:tr w:rsidR="00314F04" w:rsidRPr="00FC236F" w14:paraId="73ED9D89" w14:textId="77777777" w:rsidTr="00800955">
        <w:tc>
          <w:tcPr>
            <w:tcW w:w="722" w:type="dxa"/>
          </w:tcPr>
          <w:p w14:paraId="14C075B0"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1.</w:t>
            </w:r>
          </w:p>
        </w:tc>
        <w:tc>
          <w:tcPr>
            <w:tcW w:w="13115" w:type="dxa"/>
            <w:gridSpan w:val="3"/>
          </w:tcPr>
          <w:p w14:paraId="225BDC76" w14:textId="39A31AFF" w:rsidR="00314F04" w:rsidRDefault="00FA07C3" w:rsidP="00314F04">
            <w:pPr>
              <w:rPr>
                <w:rFonts w:ascii="Verdana" w:hAnsi="Verdana"/>
                <w:b/>
                <w:bCs/>
                <w:color w:val="000000" w:themeColor="text1"/>
                <w:sz w:val="20"/>
                <w:szCs w:val="20"/>
              </w:rPr>
            </w:pPr>
            <w:r>
              <w:rPr>
                <w:rFonts w:ascii="Verdana" w:hAnsi="Verdana"/>
                <w:b/>
                <w:bCs/>
                <w:color w:val="000000" w:themeColor="text1"/>
                <w:sz w:val="20"/>
                <w:szCs w:val="20"/>
                <w:lang w:val="bg-BG"/>
              </w:rPr>
              <w:t xml:space="preserve">Допустимата </w:t>
            </w:r>
            <w:r w:rsidR="0056508E">
              <w:rPr>
                <w:rFonts w:ascii="Verdana" w:hAnsi="Verdana"/>
                <w:b/>
                <w:bCs/>
                <w:color w:val="000000" w:themeColor="text1"/>
                <w:sz w:val="20"/>
                <w:szCs w:val="20"/>
                <w:lang w:val="bg-BG"/>
              </w:rPr>
              <w:t xml:space="preserve">сделка </w:t>
            </w:r>
            <w:r>
              <w:rPr>
                <w:rFonts w:ascii="Verdana" w:hAnsi="Verdana"/>
                <w:b/>
                <w:bCs/>
                <w:color w:val="000000" w:themeColor="text1"/>
                <w:sz w:val="20"/>
                <w:szCs w:val="20"/>
                <w:lang w:val="bg-BG"/>
              </w:rPr>
              <w:t>се използва за:</w:t>
            </w:r>
          </w:p>
          <w:p w14:paraId="366FA3D9" w14:textId="5C5E226F" w:rsidR="00314F04" w:rsidRPr="003E7707" w:rsidRDefault="00314F04" w:rsidP="00314F04">
            <w:pPr>
              <w:rPr>
                <w:rFonts w:ascii="Verdana" w:hAnsi="Verdana"/>
                <w:b/>
                <w:bCs/>
                <w:color w:val="000000" w:themeColor="text1"/>
                <w:sz w:val="20"/>
                <w:szCs w:val="20"/>
              </w:rPr>
            </w:pPr>
          </w:p>
        </w:tc>
      </w:tr>
      <w:tr w:rsidR="00314F04" w:rsidRPr="00FC236F" w14:paraId="7E9A826A" w14:textId="77777777" w:rsidTr="00800955">
        <w:tc>
          <w:tcPr>
            <w:tcW w:w="722" w:type="dxa"/>
          </w:tcPr>
          <w:p w14:paraId="7DC18B93"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1.1</w:t>
            </w:r>
          </w:p>
        </w:tc>
        <w:tc>
          <w:tcPr>
            <w:tcW w:w="4427" w:type="dxa"/>
          </w:tcPr>
          <w:p w14:paraId="0F58C80A" w14:textId="43B3DD11" w:rsidR="003D04A5" w:rsidRPr="00BA6CAB" w:rsidRDefault="003D04A5" w:rsidP="00314F04">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Разработване, </w:t>
            </w:r>
            <w:r w:rsidR="00DE6AC6" w:rsidRPr="00BA6CAB">
              <w:rPr>
                <w:rFonts w:ascii="Verdana" w:hAnsi="Verdana"/>
                <w:color w:val="000000" w:themeColor="text1"/>
                <w:sz w:val="20"/>
                <w:szCs w:val="20"/>
                <w:lang w:val="bg-BG"/>
              </w:rPr>
              <w:t>в</w:t>
            </w:r>
            <w:r w:rsidRPr="00BA6CAB">
              <w:rPr>
                <w:rFonts w:ascii="Verdana" w:hAnsi="Verdana"/>
                <w:color w:val="000000" w:themeColor="text1"/>
                <w:sz w:val="20"/>
                <w:szCs w:val="20"/>
                <w:lang w:val="bg-BG"/>
              </w:rPr>
              <w:t xml:space="preserve">недряване, </w:t>
            </w:r>
            <w:r w:rsidR="00DE6AC6" w:rsidRPr="00BA6CAB">
              <w:rPr>
                <w:rFonts w:ascii="Verdana" w:hAnsi="Verdana"/>
                <w:color w:val="000000" w:themeColor="text1"/>
                <w:sz w:val="20"/>
                <w:szCs w:val="20"/>
                <w:lang w:val="bg-BG"/>
              </w:rPr>
              <w:t>р</w:t>
            </w:r>
            <w:r w:rsidRPr="00BA6CAB">
              <w:rPr>
                <w:rFonts w:ascii="Verdana" w:hAnsi="Verdana"/>
                <w:color w:val="000000" w:themeColor="text1"/>
                <w:sz w:val="20"/>
                <w:szCs w:val="20"/>
                <w:lang w:val="bg-BG"/>
              </w:rPr>
              <w:t>еализация или производство на:</w:t>
            </w:r>
          </w:p>
          <w:p w14:paraId="2DFDFF13" w14:textId="77777777" w:rsidR="003D04A5" w:rsidRPr="00BA6CAB" w:rsidRDefault="003D04A5" w:rsidP="00314F04">
            <w:pPr>
              <w:jc w:val="both"/>
              <w:rPr>
                <w:rFonts w:ascii="Verdana" w:hAnsi="Verdana"/>
                <w:color w:val="000000" w:themeColor="text1"/>
                <w:sz w:val="20"/>
                <w:szCs w:val="20"/>
                <w:lang w:val="bg-BG"/>
              </w:rPr>
            </w:pPr>
          </w:p>
          <w:p w14:paraId="2E4553A1" w14:textId="5B5CB31C" w:rsidR="00314F04" w:rsidRPr="00BA6CAB" w:rsidRDefault="003D04A5" w:rsidP="000A085C">
            <w:pPr>
              <w:pStyle w:val="ListParagraph"/>
              <w:numPr>
                <w:ilvl w:val="0"/>
                <w:numId w:val="2"/>
              </w:numPr>
              <w:ind w:left="0" w:firstLine="360"/>
              <w:jc w:val="both"/>
              <w:rPr>
                <w:rFonts w:ascii="Verdana" w:hAnsi="Verdana"/>
                <w:color w:val="000000" w:themeColor="text1"/>
                <w:sz w:val="20"/>
                <w:szCs w:val="20"/>
                <w:lang w:val="bg-BG"/>
              </w:rPr>
            </w:pPr>
            <w:r w:rsidRPr="00BA6CAB">
              <w:rPr>
                <w:rFonts w:ascii="Verdana" w:hAnsi="Verdana"/>
                <w:sz w:val="20"/>
                <w:szCs w:val="20"/>
                <w:lang w:val="bg-BG"/>
              </w:rPr>
              <w:t>Нов или подобрен продукт (стока или услуга)</w:t>
            </w:r>
            <w:r w:rsidR="00667206" w:rsidRPr="00BA6CAB">
              <w:rPr>
                <w:rFonts w:ascii="Verdana" w:hAnsi="Verdana"/>
                <w:sz w:val="20"/>
                <w:szCs w:val="20"/>
                <w:lang w:val="bg-BG"/>
              </w:rPr>
              <w:t>,</w:t>
            </w:r>
            <w:r w:rsidRPr="00BA6CAB">
              <w:rPr>
                <w:rFonts w:ascii="Verdana" w:hAnsi="Verdana"/>
                <w:sz w:val="20"/>
                <w:szCs w:val="20"/>
                <w:lang w:val="bg-BG"/>
              </w:rPr>
              <w:t xml:space="preserve"> ко</w:t>
            </w:r>
            <w:r w:rsidR="00667206" w:rsidRPr="00BA6CAB">
              <w:rPr>
                <w:rFonts w:ascii="Verdana" w:hAnsi="Verdana"/>
                <w:sz w:val="20"/>
                <w:szCs w:val="20"/>
                <w:lang w:val="bg-BG"/>
              </w:rPr>
              <w:t>й</w:t>
            </w:r>
            <w:r w:rsidRPr="00BA6CAB">
              <w:rPr>
                <w:rFonts w:ascii="Verdana" w:hAnsi="Verdana"/>
                <w:sz w:val="20"/>
                <w:szCs w:val="20"/>
                <w:lang w:val="bg-BG"/>
              </w:rPr>
              <w:t xml:space="preserve">то се различава значително от </w:t>
            </w:r>
            <w:r w:rsidR="00667206" w:rsidRPr="00BA6CAB">
              <w:rPr>
                <w:rFonts w:ascii="Verdana" w:hAnsi="Verdana"/>
                <w:color w:val="000000" w:themeColor="text1"/>
                <w:sz w:val="20"/>
                <w:szCs w:val="20"/>
                <w:lang w:val="bg-BG"/>
              </w:rPr>
              <w:t xml:space="preserve"> съществуващите преди това стоки или услуги в предприятието</w:t>
            </w:r>
            <w:r w:rsidR="00667206" w:rsidRPr="00BA6CAB">
              <w:rPr>
                <w:rFonts w:ascii="Verdana" w:hAnsi="Verdana"/>
                <w:sz w:val="20"/>
                <w:szCs w:val="20"/>
                <w:lang w:val="bg-BG"/>
              </w:rPr>
              <w:t xml:space="preserve"> </w:t>
            </w:r>
            <w:r w:rsidR="00A22E4A" w:rsidRPr="00BA6CAB">
              <w:rPr>
                <w:rFonts w:ascii="Verdana" w:hAnsi="Verdana"/>
                <w:sz w:val="20"/>
                <w:szCs w:val="20"/>
                <w:lang w:val="bg-BG"/>
              </w:rPr>
              <w:t>(продуктова иновация).</w:t>
            </w:r>
          </w:p>
          <w:p w14:paraId="342C46C7" w14:textId="77777777" w:rsidR="00667206" w:rsidRDefault="00667206" w:rsidP="00314F04">
            <w:pPr>
              <w:jc w:val="both"/>
              <w:rPr>
                <w:rFonts w:ascii="Verdana" w:hAnsi="Verdana"/>
                <w:b/>
                <w:bCs/>
                <w:color w:val="000000" w:themeColor="text1"/>
                <w:sz w:val="20"/>
                <w:szCs w:val="20"/>
                <w:lang w:val="bg-BG"/>
              </w:rPr>
            </w:pPr>
          </w:p>
          <w:p w14:paraId="34A600A9" w14:textId="0E502872" w:rsidR="00314F04" w:rsidRPr="00293D2C" w:rsidRDefault="00293D2C" w:rsidP="00314F04">
            <w:pPr>
              <w:jc w:val="both"/>
              <w:rPr>
                <w:rFonts w:ascii="Verdana" w:hAnsi="Verdana"/>
                <w:b/>
                <w:bCs/>
                <w:color w:val="000000" w:themeColor="text1"/>
                <w:sz w:val="20"/>
                <w:szCs w:val="20"/>
                <w:lang w:val="bg-BG"/>
              </w:rPr>
            </w:pPr>
            <w:r>
              <w:rPr>
                <w:rFonts w:ascii="Verdana" w:hAnsi="Verdana"/>
                <w:b/>
                <w:bCs/>
                <w:color w:val="000000" w:themeColor="text1"/>
                <w:sz w:val="20"/>
                <w:szCs w:val="20"/>
                <w:lang w:val="bg-BG"/>
              </w:rPr>
              <w:t>и/или</w:t>
            </w:r>
          </w:p>
          <w:p w14:paraId="5F741D92" w14:textId="77777777" w:rsidR="00314F04" w:rsidRDefault="00314F04" w:rsidP="00314F04">
            <w:pPr>
              <w:jc w:val="both"/>
              <w:rPr>
                <w:rFonts w:ascii="Verdana" w:hAnsi="Verdana"/>
                <w:color w:val="000000" w:themeColor="text1"/>
                <w:sz w:val="20"/>
                <w:szCs w:val="20"/>
              </w:rPr>
            </w:pPr>
          </w:p>
          <w:p w14:paraId="37B6D165" w14:textId="77777777" w:rsidR="00940865" w:rsidRDefault="00940865" w:rsidP="00314F04">
            <w:pPr>
              <w:jc w:val="both"/>
              <w:rPr>
                <w:rFonts w:ascii="Verdana" w:hAnsi="Verdana"/>
                <w:color w:val="000000" w:themeColor="text1"/>
                <w:sz w:val="20"/>
                <w:szCs w:val="20"/>
              </w:rPr>
            </w:pPr>
          </w:p>
          <w:p w14:paraId="41DE3454" w14:textId="77777777" w:rsidR="00940865" w:rsidRDefault="00940865" w:rsidP="00314F04">
            <w:pPr>
              <w:jc w:val="both"/>
              <w:rPr>
                <w:rFonts w:ascii="Verdana" w:hAnsi="Verdana"/>
                <w:color w:val="000000" w:themeColor="text1"/>
                <w:sz w:val="20"/>
                <w:szCs w:val="20"/>
              </w:rPr>
            </w:pPr>
          </w:p>
          <w:p w14:paraId="491B0102" w14:textId="77777777" w:rsidR="00940865" w:rsidRDefault="00940865" w:rsidP="00314F04">
            <w:pPr>
              <w:jc w:val="both"/>
              <w:rPr>
                <w:rFonts w:ascii="Verdana" w:hAnsi="Verdana"/>
                <w:color w:val="000000" w:themeColor="text1"/>
                <w:sz w:val="20"/>
                <w:szCs w:val="20"/>
              </w:rPr>
            </w:pPr>
          </w:p>
          <w:p w14:paraId="76B4EC66" w14:textId="77777777" w:rsidR="00940865" w:rsidRDefault="00940865" w:rsidP="00314F04">
            <w:pPr>
              <w:jc w:val="both"/>
              <w:rPr>
                <w:rFonts w:ascii="Verdana" w:hAnsi="Verdana"/>
                <w:color w:val="000000" w:themeColor="text1"/>
                <w:sz w:val="20"/>
                <w:szCs w:val="20"/>
              </w:rPr>
            </w:pPr>
          </w:p>
          <w:p w14:paraId="7EA8274F" w14:textId="77777777" w:rsidR="00940865" w:rsidRDefault="00940865" w:rsidP="00314F04">
            <w:pPr>
              <w:jc w:val="both"/>
              <w:rPr>
                <w:rFonts w:ascii="Verdana" w:hAnsi="Verdana"/>
                <w:color w:val="000000" w:themeColor="text1"/>
                <w:sz w:val="20"/>
                <w:szCs w:val="20"/>
              </w:rPr>
            </w:pPr>
          </w:p>
          <w:p w14:paraId="542C5CD5" w14:textId="77777777" w:rsidR="00940865" w:rsidRDefault="00940865" w:rsidP="00314F04">
            <w:pPr>
              <w:jc w:val="both"/>
              <w:rPr>
                <w:rFonts w:ascii="Verdana" w:hAnsi="Verdana"/>
                <w:color w:val="000000" w:themeColor="text1"/>
                <w:sz w:val="20"/>
                <w:szCs w:val="20"/>
              </w:rPr>
            </w:pPr>
          </w:p>
          <w:p w14:paraId="1B2319D6" w14:textId="77777777" w:rsidR="00940865" w:rsidRDefault="00940865" w:rsidP="00314F04">
            <w:pPr>
              <w:jc w:val="both"/>
              <w:rPr>
                <w:rFonts w:ascii="Verdana" w:hAnsi="Verdana"/>
                <w:color w:val="000000" w:themeColor="text1"/>
                <w:sz w:val="20"/>
                <w:szCs w:val="20"/>
              </w:rPr>
            </w:pPr>
          </w:p>
          <w:p w14:paraId="176A9A4E" w14:textId="77777777" w:rsidR="00025724" w:rsidRDefault="00025724" w:rsidP="00314F04">
            <w:pPr>
              <w:jc w:val="both"/>
              <w:rPr>
                <w:rFonts w:ascii="Verdana" w:hAnsi="Verdana"/>
                <w:color w:val="000000" w:themeColor="text1"/>
                <w:sz w:val="20"/>
                <w:szCs w:val="20"/>
              </w:rPr>
            </w:pPr>
          </w:p>
          <w:p w14:paraId="00AE3018" w14:textId="77777777" w:rsidR="00940865" w:rsidRDefault="00940865" w:rsidP="00314F04">
            <w:pPr>
              <w:jc w:val="both"/>
              <w:rPr>
                <w:rFonts w:ascii="Verdana" w:hAnsi="Verdana"/>
                <w:color w:val="000000" w:themeColor="text1"/>
                <w:sz w:val="20"/>
                <w:szCs w:val="20"/>
              </w:rPr>
            </w:pPr>
          </w:p>
          <w:p w14:paraId="4E253435" w14:textId="77777777" w:rsidR="00940865" w:rsidRDefault="00940865" w:rsidP="00314F04">
            <w:pPr>
              <w:jc w:val="both"/>
              <w:rPr>
                <w:rFonts w:ascii="Verdana" w:hAnsi="Verdana"/>
                <w:color w:val="000000" w:themeColor="text1"/>
                <w:sz w:val="20"/>
                <w:szCs w:val="20"/>
              </w:rPr>
            </w:pPr>
          </w:p>
          <w:p w14:paraId="260F40C1" w14:textId="77777777" w:rsidR="00940865" w:rsidRDefault="00940865" w:rsidP="00314F04">
            <w:pPr>
              <w:jc w:val="both"/>
              <w:rPr>
                <w:rFonts w:ascii="Verdana" w:hAnsi="Verdana"/>
                <w:color w:val="000000" w:themeColor="text1"/>
                <w:sz w:val="20"/>
                <w:szCs w:val="20"/>
              </w:rPr>
            </w:pPr>
          </w:p>
          <w:p w14:paraId="5C90E2A8" w14:textId="77777777" w:rsidR="00940865" w:rsidRPr="00FC236F" w:rsidRDefault="00940865" w:rsidP="00314F04">
            <w:pPr>
              <w:jc w:val="both"/>
              <w:rPr>
                <w:rFonts w:ascii="Verdana" w:hAnsi="Verdana"/>
                <w:color w:val="000000" w:themeColor="text1"/>
                <w:sz w:val="20"/>
                <w:szCs w:val="20"/>
              </w:rPr>
            </w:pPr>
          </w:p>
          <w:p w14:paraId="7DED8AAC" w14:textId="2E20ED4A" w:rsidR="00314F04" w:rsidRPr="00667206" w:rsidRDefault="00667206" w:rsidP="00667206">
            <w:pPr>
              <w:ind w:firstLine="360"/>
              <w:jc w:val="both"/>
              <w:rPr>
                <w:rFonts w:ascii="Verdana" w:hAnsi="Verdana"/>
                <w:color w:val="000000" w:themeColor="text1"/>
                <w:sz w:val="20"/>
                <w:szCs w:val="20"/>
              </w:rPr>
            </w:pPr>
            <w:r w:rsidRPr="00667206">
              <w:rPr>
                <w:rFonts w:ascii="Verdana" w:hAnsi="Verdana"/>
                <w:b/>
                <w:bCs/>
                <w:color w:val="000000" w:themeColor="text1"/>
                <w:sz w:val="20"/>
                <w:szCs w:val="20"/>
                <w:lang w:val="bg-BG"/>
              </w:rPr>
              <w:lastRenderedPageBreak/>
              <w:t>б.</w:t>
            </w:r>
            <w:r>
              <w:rPr>
                <w:rFonts w:ascii="Verdana" w:hAnsi="Verdana"/>
                <w:color w:val="000000" w:themeColor="text1"/>
                <w:sz w:val="20"/>
                <w:szCs w:val="20"/>
                <w:lang w:val="bg-BG"/>
              </w:rPr>
              <w:t xml:space="preserve"> </w:t>
            </w:r>
            <w:r w:rsidR="00293D2C" w:rsidRPr="00667206">
              <w:rPr>
                <w:rFonts w:ascii="Verdana" w:hAnsi="Verdana"/>
                <w:color w:val="000000" w:themeColor="text1"/>
                <w:sz w:val="20"/>
                <w:szCs w:val="20"/>
                <w:lang w:val="bg-BG"/>
              </w:rPr>
              <w:t>Нов или подобрен бизнес процес за една или повече бизнес функции</w:t>
            </w:r>
            <w:r>
              <w:rPr>
                <w:rFonts w:ascii="Verdana" w:hAnsi="Verdana"/>
                <w:color w:val="000000" w:themeColor="text1"/>
                <w:sz w:val="20"/>
                <w:szCs w:val="20"/>
                <w:lang w:val="bg-BG"/>
              </w:rPr>
              <w:t>,</w:t>
            </w:r>
            <w:r w:rsidR="00293D2C" w:rsidRPr="00667206">
              <w:rPr>
                <w:rFonts w:ascii="Verdana" w:hAnsi="Verdana"/>
                <w:color w:val="000000" w:themeColor="text1"/>
                <w:sz w:val="20"/>
                <w:szCs w:val="20"/>
                <w:lang w:val="bg-BG"/>
              </w:rPr>
              <w:t xml:space="preserve"> който се различава значително </w:t>
            </w:r>
            <w:r w:rsidR="00293D2C" w:rsidRPr="00667206">
              <w:rPr>
                <w:rFonts w:ascii="Verdana" w:hAnsi="Verdana"/>
                <w:sz w:val="20"/>
                <w:szCs w:val="20"/>
                <w:lang w:val="bg-BG"/>
              </w:rPr>
              <w:t xml:space="preserve"> </w:t>
            </w:r>
            <w:r>
              <w:rPr>
                <w:rFonts w:ascii="Verdana" w:hAnsi="Verdana"/>
                <w:sz w:val="20"/>
                <w:szCs w:val="20"/>
                <w:lang w:val="bg-BG"/>
              </w:rPr>
              <w:t>от съществуващите в предприятието</w:t>
            </w:r>
            <w:r w:rsidR="00293D2C" w:rsidRPr="00667206">
              <w:rPr>
                <w:rFonts w:ascii="Verdana" w:hAnsi="Verdana"/>
                <w:sz w:val="20"/>
                <w:szCs w:val="20"/>
                <w:lang w:val="bg-BG"/>
              </w:rPr>
              <w:t xml:space="preserve"> бизнес процеси</w:t>
            </w:r>
            <w:r w:rsidR="00771833" w:rsidRPr="00667206">
              <w:rPr>
                <w:rFonts w:ascii="Verdana" w:hAnsi="Verdana"/>
                <w:sz w:val="20"/>
                <w:szCs w:val="20"/>
                <w:lang w:val="bg-BG"/>
              </w:rPr>
              <w:t xml:space="preserve"> </w:t>
            </w:r>
            <w:r w:rsidR="00314F04" w:rsidRPr="00667206">
              <w:rPr>
                <w:rFonts w:ascii="Verdana" w:hAnsi="Verdana"/>
                <w:color w:val="000000" w:themeColor="text1"/>
                <w:sz w:val="20"/>
                <w:szCs w:val="20"/>
              </w:rPr>
              <w:t>(</w:t>
            </w:r>
            <w:r>
              <w:rPr>
                <w:rFonts w:ascii="Verdana" w:hAnsi="Verdana"/>
                <w:color w:val="000000" w:themeColor="text1"/>
                <w:sz w:val="20"/>
                <w:szCs w:val="20"/>
                <w:lang w:val="bg-BG"/>
              </w:rPr>
              <w:t>иновация на бизнес процесите</w:t>
            </w:r>
            <w:r w:rsidR="00314F04" w:rsidRPr="00667206">
              <w:rPr>
                <w:rFonts w:ascii="Verdana" w:hAnsi="Verdana"/>
                <w:color w:val="000000" w:themeColor="text1"/>
                <w:sz w:val="20"/>
                <w:szCs w:val="20"/>
              </w:rPr>
              <w:t>)</w:t>
            </w:r>
          </w:p>
          <w:p w14:paraId="6F82C868" w14:textId="77777777" w:rsidR="00314F04" w:rsidRPr="00FC236F" w:rsidRDefault="00314F04" w:rsidP="00314F04">
            <w:pPr>
              <w:jc w:val="both"/>
              <w:rPr>
                <w:rFonts w:ascii="Verdana" w:hAnsi="Verdana"/>
                <w:color w:val="000000" w:themeColor="text1"/>
                <w:sz w:val="20"/>
                <w:szCs w:val="20"/>
              </w:rPr>
            </w:pPr>
          </w:p>
          <w:p w14:paraId="074F3286" w14:textId="3BFC16B8" w:rsidR="00314F04" w:rsidRPr="00667206" w:rsidRDefault="00771833" w:rsidP="00314F04">
            <w:pPr>
              <w:jc w:val="both"/>
              <w:rPr>
                <w:rFonts w:ascii="Verdana" w:hAnsi="Verdana"/>
                <w:b/>
                <w:bCs/>
                <w:color w:val="000000" w:themeColor="text1"/>
                <w:sz w:val="20"/>
                <w:szCs w:val="20"/>
                <w:lang w:val="bg-BG"/>
              </w:rPr>
            </w:pPr>
            <w:r w:rsidRPr="00667206">
              <w:rPr>
                <w:rFonts w:ascii="Verdana" w:hAnsi="Verdana"/>
                <w:b/>
                <w:bCs/>
                <w:color w:val="000000" w:themeColor="text1"/>
                <w:sz w:val="20"/>
                <w:szCs w:val="20"/>
                <w:lang w:val="bg-BG"/>
              </w:rPr>
              <w:t>и/или</w:t>
            </w:r>
          </w:p>
          <w:p w14:paraId="0451F229" w14:textId="77777777" w:rsidR="00314F04" w:rsidRPr="00FC236F" w:rsidRDefault="00314F04" w:rsidP="00314F04">
            <w:pPr>
              <w:jc w:val="both"/>
              <w:rPr>
                <w:rFonts w:ascii="Verdana" w:hAnsi="Verdana"/>
                <w:color w:val="000000" w:themeColor="text1"/>
                <w:sz w:val="20"/>
                <w:szCs w:val="20"/>
              </w:rPr>
            </w:pPr>
          </w:p>
          <w:p w14:paraId="56C3BA34" w14:textId="77777777" w:rsidR="00314F04" w:rsidRPr="00FC236F" w:rsidRDefault="00314F04" w:rsidP="00314F04">
            <w:pPr>
              <w:jc w:val="both"/>
              <w:rPr>
                <w:rFonts w:ascii="Verdana" w:hAnsi="Verdana"/>
                <w:color w:val="000000" w:themeColor="text1"/>
                <w:sz w:val="20"/>
                <w:szCs w:val="20"/>
              </w:rPr>
            </w:pPr>
          </w:p>
          <w:p w14:paraId="2DCB3648" w14:textId="77777777" w:rsidR="00314F04" w:rsidRPr="00FC236F" w:rsidRDefault="00314F04" w:rsidP="00314F04">
            <w:pPr>
              <w:jc w:val="both"/>
              <w:rPr>
                <w:rFonts w:ascii="Verdana" w:hAnsi="Verdana"/>
                <w:color w:val="000000" w:themeColor="text1"/>
                <w:sz w:val="20"/>
                <w:szCs w:val="20"/>
              </w:rPr>
            </w:pPr>
          </w:p>
          <w:p w14:paraId="67EE3661" w14:textId="77777777" w:rsidR="00314F04" w:rsidRPr="00FC236F" w:rsidRDefault="00314F04" w:rsidP="00314F04">
            <w:pPr>
              <w:jc w:val="both"/>
              <w:rPr>
                <w:rFonts w:ascii="Verdana" w:hAnsi="Verdana"/>
                <w:color w:val="000000" w:themeColor="text1"/>
                <w:sz w:val="20"/>
                <w:szCs w:val="20"/>
              </w:rPr>
            </w:pPr>
          </w:p>
          <w:p w14:paraId="38A9195B" w14:textId="77777777" w:rsidR="00314F04" w:rsidRPr="00FC236F" w:rsidRDefault="00314F04" w:rsidP="00314F04">
            <w:pPr>
              <w:jc w:val="both"/>
              <w:rPr>
                <w:rFonts w:ascii="Verdana" w:hAnsi="Verdana"/>
                <w:color w:val="000000" w:themeColor="text1"/>
                <w:sz w:val="20"/>
                <w:szCs w:val="20"/>
              </w:rPr>
            </w:pPr>
          </w:p>
          <w:p w14:paraId="4A3E8409" w14:textId="77777777" w:rsidR="00314F04" w:rsidRPr="00FC236F" w:rsidRDefault="00314F04" w:rsidP="00314F04">
            <w:pPr>
              <w:jc w:val="both"/>
              <w:rPr>
                <w:rFonts w:ascii="Verdana" w:hAnsi="Verdana"/>
                <w:color w:val="000000" w:themeColor="text1"/>
                <w:sz w:val="20"/>
                <w:szCs w:val="20"/>
              </w:rPr>
            </w:pPr>
          </w:p>
          <w:p w14:paraId="5B5C2E27" w14:textId="77777777" w:rsidR="00314F04" w:rsidRPr="00FC236F" w:rsidRDefault="00314F04" w:rsidP="00314F04">
            <w:pPr>
              <w:jc w:val="both"/>
              <w:rPr>
                <w:rFonts w:ascii="Verdana" w:hAnsi="Verdana"/>
                <w:color w:val="000000" w:themeColor="text1"/>
                <w:sz w:val="20"/>
                <w:szCs w:val="20"/>
              </w:rPr>
            </w:pPr>
          </w:p>
          <w:p w14:paraId="7A6362AF" w14:textId="77777777" w:rsidR="00314F04" w:rsidRPr="00FC236F" w:rsidRDefault="00314F04" w:rsidP="00314F04">
            <w:pPr>
              <w:jc w:val="both"/>
              <w:rPr>
                <w:rFonts w:ascii="Verdana" w:hAnsi="Verdana"/>
                <w:color w:val="000000" w:themeColor="text1"/>
                <w:sz w:val="20"/>
                <w:szCs w:val="20"/>
              </w:rPr>
            </w:pPr>
          </w:p>
          <w:p w14:paraId="51CDCF94" w14:textId="77777777" w:rsidR="00314F04" w:rsidRPr="00FC236F" w:rsidRDefault="00314F04" w:rsidP="00314F04">
            <w:pPr>
              <w:jc w:val="both"/>
              <w:rPr>
                <w:rFonts w:ascii="Verdana" w:hAnsi="Verdana"/>
                <w:color w:val="000000" w:themeColor="text1"/>
                <w:sz w:val="20"/>
                <w:szCs w:val="20"/>
              </w:rPr>
            </w:pPr>
          </w:p>
          <w:p w14:paraId="5FA15248" w14:textId="77777777" w:rsidR="00314F04" w:rsidRPr="00FC236F" w:rsidRDefault="00314F04" w:rsidP="00314F04">
            <w:pPr>
              <w:jc w:val="both"/>
              <w:rPr>
                <w:rFonts w:ascii="Verdana" w:hAnsi="Verdana"/>
                <w:color w:val="000000" w:themeColor="text1"/>
                <w:sz w:val="20"/>
                <w:szCs w:val="20"/>
              </w:rPr>
            </w:pPr>
          </w:p>
          <w:p w14:paraId="4ADE751D" w14:textId="77777777" w:rsidR="00314F04" w:rsidRPr="00FC236F" w:rsidRDefault="00314F04" w:rsidP="00314F04">
            <w:pPr>
              <w:jc w:val="both"/>
              <w:rPr>
                <w:rFonts w:ascii="Verdana" w:hAnsi="Verdana"/>
                <w:color w:val="000000" w:themeColor="text1"/>
                <w:sz w:val="20"/>
                <w:szCs w:val="20"/>
              </w:rPr>
            </w:pPr>
          </w:p>
          <w:p w14:paraId="533FB506" w14:textId="77777777" w:rsidR="00314F04" w:rsidRPr="00FC236F" w:rsidRDefault="00314F04" w:rsidP="00314F04">
            <w:pPr>
              <w:jc w:val="both"/>
              <w:rPr>
                <w:rFonts w:ascii="Verdana" w:hAnsi="Verdana"/>
                <w:color w:val="000000" w:themeColor="text1"/>
                <w:sz w:val="20"/>
                <w:szCs w:val="20"/>
              </w:rPr>
            </w:pPr>
          </w:p>
          <w:p w14:paraId="4E1078B3" w14:textId="77777777" w:rsidR="00314F04" w:rsidRPr="00FC236F" w:rsidRDefault="00314F04" w:rsidP="00314F04">
            <w:pPr>
              <w:jc w:val="both"/>
              <w:rPr>
                <w:rFonts w:ascii="Verdana" w:hAnsi="Verdana"/>
                <w:color w:val="000000" w:themeColor="text1"/>
                <w:sz w:val="20"/>
                <w:szCs w:val="20"/>
              </w:rPr>
            </w:pPr>
          </w:p>
          <w:p w14:paraId="68F35CD7" w14:textId="77777777" w:rsidR="00314F04" w:rsidRPr="00FC236F" w:rsidRDefault="00314F04" w:rsidP="00314F04">
            <w:pPr>
              <w:jc w:val="both"/>
              <w:rPr>
                <w:rFonts w:ascii="Verdana" w:hAnsi="Verdana"/>
                <w:color w:val="000000" w:themeColor="text1"/>
                <w:sz w:val="20"/>
                <w:szCs w:val="20"/>
              </w:rPr>
            </w:pPr>
          </w:p>
          <w:p w14:paraId="5B3DA0EF" w14:textId="77777777" w:rsidR="00314F04" w:rsidRPr="00FC236F" w:rsidRDefault="00314F04" w:rsidP="00314F04">
            <w:pPr>
              <w:jc w:val="both"/>
              <w:rPr>
                <w:rFonts w:ascii="Verdana" w:hAnsi="Verdana"/>
                <w:color w:val="000000" w:themeColor="text1"/>
                <w:sz w:val="20"/>
                <w:szCs w:val="20"/>
              </w:rPr>
            </w:pPr>
          </w:p>
          <w:p w14:paraId="6653E230" w14:textId="77777777" w:rsidR="00314F04" w:rsidRPr="00FC236F" w:rsidRDefault="00314F04" w:rsidP="00314F04">
            <w:pPr>
              <w:jc w:val="both"/>
              <w:rPr>
                <w:rFonts w:ascii="Verdana" w:hAnsi="Verdana"/>
                <w:color w:val="000000" w:themeColor="text1"/>
                <w:sz w:val="20"/>
                <w:szCs w:val="20"/>
              </w:rPr>
            </w:pPr>
          </w:p>
          <w:p w14:paraId="3B1944D2" w14:textId="77777777" w:rsidR="00314F04" w:rsidRPr="00FC236F" w:rsidRDefault="00314F04" w:rsidP="00314F04">
            <w:pPr>
              <w:jc w:val="both"/>
              <w:rPr>
                <w:rFonts w:ascii="Verdana" w:hAnsi="Verdana"/>
                <w:color w:val="000000" w:themeColor="text1"/>
                <w:sz w:val="20"/>
                <w:szCs w:val="20"/>
              </w:rPr>
            </w:pPr>
          </w:p>
          <w:p w14:paraId="53721005" w14:textId="77777777" w:rsidR="00314F04" w:rsidRPr="00FC236F" w:rsidRDefault="00314F04" w:rsidP="00314F04">
            <w:pPr>
              <w:jc w:val="both"/>
              <w:rPr>
                <w:rFonts w:ascii="Verdana" w:hAnsi="Verdana"/>
                <w:color w:val="000000" w:themeColor="text1"/>
                <w:sz w:val="20"/>
                <w:szCs w:val="20"/>
              </w:rPr>
            </w:pPr>
          </w:p>
          <w:p w14:paraId="59DD6096" w14:textId="77777777" w:rsidR="00314F04" w:rsidRPr="00FC236F" w:rsidRDefault="00314F04" w:rsidP="00314F04">
            <w:pPr>
              <w:jc w:val="both"/>
              <w:rPr>
                <w:rFonts w:ascii="Verdana" w:hAnsi="Verdana"/>
                <w:color w:val="000000" w:themeColor="text1"/>
                <w:sz w:val="20"/>
                <w:szCs w:val="20"/>
              </w:rPr>
            </w:pPr>
          </w:p>
          <w:p w14:paraId="1CCF535B" w14:textId="77777777" w:rsidR="00314F04" w:rsidRPr="00FC236F" w:rsidRDefault="00314F04" w:rsidP="00314F04">
            <w:pPr>
              <w:jc w:val="both"/>
              <w:rPr>
                <w:rFonts w:ascii="Verdana" w:hAnsi="Verdana"/>
                <w:color w:val="000000" w:themeColor="text1"/>
                <w:sz w:val="20"/>
                <w:szCs w:val="20"/>
              </w:rPr>
            </w:pPr>
          </w:p>
          <w:p w14:paraId="58BD7D02" w14:textId="77777777" w:rsidR="00314F04" w:rsidRPr="00FC236F" w:rsidRDefault="00314F04" w:rsidP="00314F04">
            <w:pPr>
              <w:jc w:val="both"/>
              <w:rPr>
                <w:rFonts w:ascii="Verdana" w:hAnsi="Verdana"/>
                <w:color w:val="000000" w:themeColor="text1"/>
                <w:sz w:val="20"/>
                <w:szCs w:val="20"/>
              </w:rPr>
            </w:pPr>
          </w:p>
          <w:p w14:paraId="7871A358" w14:textId="77777777" w:rsidR="00314F04" w:rsidRPr="00FC236F" w:rsidRDefault="00314F04" w:rsidP="00314F04">
            <w:pPr>
              <w:jc w:val="both"/>
              <w:rPr>
                <w:rFonts w:ascii="Verdana" w:hAnsi="Verdana"/>
                <w:color w:val="000000" w:themeColor="text1"/>
                <w:sz w:val="20"/>
                <w:szCs w:val="20"/>
              </w:rPr>
            </w:pPr>
          </w:p>
          <w:p w14:paraId="3A945D35" w14:textId="77777777" w:rsidR="00314F04" w:rsidRPr="00FC236F" w:rsidRDefault="00314F04" w:rsidP="00314F04">
            <w:pPr>
              <w:jc w:val="both"/>
              <w:rPr>
                <w:rFonts w:ascii="Verdana" w:hAnsi="Verdana"/>
                <w:color w:val="000000" w:themeColor="text1"/>
                <w:sz w:val="20"/>
                <w:szCs w:val="20"/>
              </w:rPr>
            </w:pPr>
          </w:p>
          <w:p w14:paraId="68C88601" w14:textId="77777777" w:rsidR="00314F04" w:rsidRPr="00FC236F" w:rsidRDefault="00314F04" w:rsidP="00314F04">
            <w:pPr>
              <w:jc w:val="both"/>
              <w:rPr>
                <w:rFonts w:ascii="Verdana" w:hAnsi="Verdana"/>
                <w:color w:val="000000" w:themeColor="text1"/>
                <w:sz w:val="20"/>
                <w:szCs w:val="20"/>
              </w:rPr>
            </w:pPr>
          </w:p>
          <w:p w14:paraId="6FC9C6B4" w14:textId="77777777" w:rsidR="00314F04" w:rsidRPr="00FC236F" w:rsidRDefault="00314F04" w:rsidP="00314F04">
            <w:pPr>
              <w:jc w:val="both"/>
              <w:rPr>
                <w:rFonts w:ascii="Verdana" w:hAnsi="Verdana"/>
                <w:color w:val="000000" w:themeColor="text1"/>
                <w:sz w:val="20"/>
                <w:szCs w:val="20"/>
              </w:rPr>
            </w:pPr>
          </w:p>
          <w:p w14:paraId="2AD8C846" w14:textId="77777777" w:rsidR="00314F04" w:rsidRPr="00FC236F" w:rsidRDefault="00314F04" w:rsidP="00314F04">
            <w:pPr>
              <w:jc w:val="both"/>
              <w:rPr>
                <w:rFonts w:ascii="Verdana" w:hAnsi="Verdana"/>
                <w:color w:val="000000" w:themeColor="text1"/>
                <w:sz w:val="20"/>
                <w:szCs w:val="20"/>
              </w:rPr>
            </w:pPr>
          </w:p>
          <w:p w14:paraId="5987FA06" w14:textId="77777777" w:rsidR="00314F04" w:rsidRPr="00FC236F" w:rsidRDefault="00314F04" w:rsidP="00314F04">
            <w:pPr>
              <w:jc w:val="both"/>
              <w:rPr>
                <w:rFonts w:ascii="Verdana" w:hAnsi="Verdana"/>
                <w:color w:val="000000" w:themeColor="text1"/>
                <w:sz w:val="20"/>
                <w:szCs w:val="20"/>
              </w:rPr>
            </w:pPr>
          </w:p>
          <w:p w14:paraId="508F94CA" w14:textId="77777777" w:rsidR="00314F04" w:rsidRPr="00FC236F" w:rsidRDefault="00314F04" w:rsidP="00314F04">
            <w:pPr>
              <w:jc w:val="both"/>
              <w:rPr>
                <w:rFonts w:ascii="Verdana" w:hAnsi="Verdana"/>
                <w:color w:val="000000" w:themeColor="text1"/>
                <w:sz w:val="20"/>
                <w:szCs w:val="20"/>
              </w:rPr>
            </w:pPr>
          </w:p>
          <w:p w14:paraId="2F4BF6B4" w14:textId="77777777" w:rsidR="00314F04" w:rsidRPr="00FC236F" w:rsidRDefault="00314F04" w:rsidP="00314F04">
            <w:pPr>
              <w:jc w:val="both"/>
              <w:rPr>
                <w:rFonts w:ascii="Verdana" w:hAnsi="Verdana"/>
                <w:color w:val="000000" w:themeColor="text1"/>
                <w:sz w:val="20"/>
                <w:szCs w:val="20"/>
              </w:rPr>
            </w:pPr>
          </w:p>
          <w:p w14:paraId="104431C2" w14:textId="77777777" w:rsidR="00314F04" w:rsidRPr="00FC236F" w:rsidRDefault="00314F04" w:rsidP="00314F04">
            <w:pPr>
              <w:jc w:val="both"/>
              <w:rPr>
                <w:rFonts w:ascii="Verdana" w:hAnsi="Verdana"/>
                <w:color w:val="000000" w:themeColor="text1"/>
                <w:sz w:val="20"/>
                <w:szCs w:val="20"/>
              </w:rPr>
            </w:pPr>
          </w:p>
          <w:p w14:paraId="23359534" w14:textId="77777777" w:rsidR="00314F04" w:rsidRPr="00FC236F" w:rsidRDefault="00314F04" w:rsidP="00314F04">
            <w:pPr>
              <w:jc w:val="both"/>
              <w:rPr>
                <w:rFonts w:ascii="Verdana" w:hAnsi="Verdana"/>
                <w:color w:val="000000" w:themeColor="text1"/>
                <w:sz w:val="20"/>
                <w:szCs w:val="20"/>
              </w:rPr>
            </w:pPr>
          </w:p>
          <w:p w14:paraId="59A9A86E" w14:textId="77777777" w:rsidR="00314F04" w:rsidRPr="00FC236F" w:rsidRDefault="00314F04" w:rsidP="00314F04">
            <w:pPr>
              <w:jc w:val="both"/>
              <w:rPr>
                <w:rFonts w:ascii="Verdana" w:hAnsi="Verdana"/>
                <w:color w:val="000000" w:themeColor="text1"/>
                <w:sz w:val="20"/>
                <w:szCs w:val="20"/>
              </w:rPr>
            </w:pPr>
          </w:p>
          <w:p w14:paraId="5CAF7B2C" w14:textId="77777777" w:rsidR="00314F04" w:rsidRPr="00FC236F" w:rsidRDefault="00314F04" w:rsidP="00314F04">
            <w:pPr>
              <w:jc w:val="both"/>
              <w:rPr>
                <w:rFonts w:ascii="Verdana" w:hAnsi="Verdana"/>
                <w:color w:val="000000" w:themeColor="text1"/>
                <w:sz w:val="20"/>
                <w:szCs w:val="20"/>
              </w:rPr>
            </w:pPr>
          </w:p>
          <w:p w14:paraId="53152073" w14:textId="77777777" w:rsidR="00314F04" w:rsidRPr="00FC236F" w:rsidRDefault="00314F04" w:rsidP="00314F04">
            <w:pPr>
              <w:jc w:val="both"/>
              <w:rPr>
                <w:rFonts w:ascii="Verdana" w:hAnsi="Verdana"/>
                <w:color w:val="000000" w:themeColor="text1"/>
                <w:sz w:val="20"/>
                <w:szCs w:val="20"/>
              </w:rPr>
            </w:pPr>
          </w:p>
          <w:p w14:paraId="6C8AB0F8" w14:textId="77777777" w:rsidR="00314F04" w:rsidRPr="00FC236F" w:rsidRDefault="00314F04" w:rsidP="00314F04">
            <w:pPr>
              <w:jc w:val="both"/>
              <w:rPr>
                <w:rFonts w:ascii="Verdana" w:hAnsi="Verdana"/>
                <w:color w:val="000000" w:themeColor="text1"/>
                <w:sz w:val="20"/>
                <w:szCs w:val="20"/>
              </w:rPr>
            </w:pPr>
          </w:p>
          <w:p w14:paraId="1FB40817" w14:textId="77777777" w:rsidR="00314F04" w:rsidRPr="00FC236F" w:rsidRDefault="00314F04" w:rsidP="00314F04">
            <w:pPr>
              <w:jc w:val="both"/>
              <w:rPr>
                <w:rFonts w:ascii="Verdana" w:hAnsi="Verdana"/>
                <w:color w:val="000000" w:themeColor="text1"/>
                <w:sz w:val="20"/>
                <w:szCs w:val="20"/>
              </w:rPr>
            </w:pPr>
          </w:p>
          <w:p w14:paraId="58A726B5" w14:textId="77777777" w:rsidR="00314F04" w:rsidRPr="00FC236F" w:rsidRDefault="00314F04" w:rsidP="00314F04">
            <w:pPr>
              <w:jc w:val="both"/>
              <w:rPr>
                <w:rFonts w:ascii="Verdana" w:hAnsi="Verdana"/>
                <w:color w:val="000000" w:themeColor="text1"/>
                <w:sz w:val="20"/>
                <w:szCs w:val="20"/>
              </w:rPr>
            </w:pPr>
          </w:p>
          <w:p w14:paraId="1F84CB1E" w14:textId="77777777" w:rsidR="00314F04" w:rsidRPr="00FC236F" w:rsidRDefault="00314F04" w:rsidP="00314F04">
            <w:pPr>
              <w:jc w:val="both"/>
              <w:rPr>
                <w:rFonts w:ascii="Verdana" w:hAnsi="Verdana"/>
                <w:color w:val="000000" w:themeColor="text1"/>
                <w:sz w:val="20"/>
                <w:szCs w:val="20"/>
              </w:rPr>
            </w:pPr>
          </w:p>
          <w:p w14:paraId="4470FDD0" w14:textId="77777777" w:rsidR="00314F04" w:rsidRPr="00FC236F" w:rsidRDefault="00314F04" w:rsidP="00314F04">
            <w:pPr>
              <w:jc w:val="both"/>
              <w:rPr>
                <w:rFonts w:ascii="Verdana" w:hAnsi="Verdana"/>
                <w:color w:val="000000" w:themeColor="text1"/>
                <w:sz w:val="20"/>
                <w:szCs w:val="20"/>
              </w:rPr>
            </w:pPr>
          </w:p>
          <w:p w14:paraId="3DC5EC14" w14:textId="77777777" w:rsidR="00314F04" w:rsidRPr="00FC236F" w:rsidRDefault="00314F04" w:rsidP="00314F04">
            <w:pPr>
              <w:jc w:val="both"/>
              <w:rPr>
                <w:rFonts w:ascii="Verdana" w:hAnsi="Verdana"/>
                <w:color w:val="000000" w:themeColor="text1"/>
                <w:sz w:val="20"/>
                <w:szCs w:val="20"/>
              </w:rPr>
            </w:pPr>
          </w:p>
          <w:p w14:paraId="6CFE9B19" w14:textId="77777777" w:rsidR="00314F04" w:rsidRPr="00FC236F" w:rsidRDefault="00314F04" w:rsidP="00314F04">
            <w:pPr>
              <w:jc w:val="both"/>
              <w:rPr>
                <w:rFonts w:ascii="Verdana" w:hAnsi="Verdana"/>
                <w:color w:val="000000" w:themeColor="text1"/>
                <w:sz w:val="20"/>
                <w:szCs w:val="20"/>
              </w:rPr>
            </w:pPr>
          </w:p>
          <w:p w14:paraId="7E90F422" w14:textId="77777777" w:rsidR="00314F04" w:rsidRPr="00FC236F" w:rsidRDefault="00314F04" w:rsidP="00314F04">
            <w:pPr>
              <w:jc w:val="both"/>
              <w:rPr>
                <w:rFonts w:ascii="Verdana" w:hAnsi="Verdana"/>
                <w:color w:val="000000" w:themeColor="text1"/>
                <w:sz w:val="20"/>
                <w:szCs w:val="20"/>
              </w:rPr>
            </w:pPr>
          </w:p>
          <w:p w14:paraId="19F2A57B" w14:textId="77777777" w:rsidR="00314F04" w:rsidRPr="00FC236F" w:rsidRDefault="00314F04" w:rsidP="00314F04">
            <w:pPr>
              <w:jc w:val="both"/>
              <w:rPr>
                <w:rFonts w:ascii="Verdana" w:hAnsi="Verdana"/>
                <w:color w:val="000000" w:themeColor="text1"/>
                <w:sz w:val="20"/>
                <w:szCs w:val="20"/>
              </w:rPr>
            </w:pPr>
          </w:p>
          <w:p w14:paraId="0CC30D2B" w14:textId="77777777" w:rsidR="00314F04" w:rsidRPr="00FC236F" w:rsidRDefault="00314F04" w:rsidP="00314F04">
            <w:pPr>
              <w:jc w:val="both"/>
              <w:rPr>
                <w:rFonts w:ascii="Verdana" w:hAnsi="Verdana"/>
                <w:color w:val="000000" w:themeColor="text1"/>
                <w:sz w:val="20"/>
                <w:szCs w:val="20"/>
              </w:rPr>
            </w:pPr>
          </w:p>
          <w:p w14:paraId="31DCE7EA" w14:textId="77777777" w:rsidR="00314F04" w:rsidRPr="00FC236F" w:rsidRDefault="00314F04" w:rsidP="00314F04">
            <w:pPr>
              <w:jc w:val="both"/>
              <w:rPr>
                <w:rFonts w:ascii="Verdana" w:hAnsi="Verdana"/>
                <w:color w:val="000000" w:themeColor="text1"/>
                <w:sz w:val="20"/>
                <w:szCs w:val="20"/>
              </w:rPr>
            </w:pPr>
          </w:p>
          <w:p w14:paraId="02B9C5D1" w14:textId="77777777" w:rsidR="00314F04" w:rsidRPr="00FC236F" w:rsidRDefault="00314F04" w:rsidP="00314F04">
            <w:pPr>
              <w:jc w:val="both"/>
              <w:rPr>
                <w:rFonts w:ascii="Verdana" w:hAnsi="Verdana"/>
                <w:color w:val="000000" w:themeColor="text1"/>
                <w:sz w:val="20"/>
                <w:szCs w:val="20"/>
              </w:rPr>
            </w:pPr>
          </w:p>
          <w:p w14:paraId="2BE6932E" w14:textId="77777777" w:rsidR="00314F04" w:rsidRPr="00FC236F" w:rsidRDefault="00314F04" w:rsidP="00314F04">
            <w:pPr>
              <w:jc w:val="both"/>
              <w:rPr>
                <w:rFonts w:ascii="Verdana" w:hAnsi="Verdana"/>
                <w:color w:val="000000" w:themeColor="text1"/>
                <w:sz w:val="20"/>
                <w:szCs w:val="20"/>
              </w:rPr>
            </w:pPr>
          </w:p>
          <w:p w14:paraId="47A924A7" w14:textId="77777777" w:rsidR="00314F04" w:rsidRPr="00FC236F" w:rsidRDefault="00314F04" w:rsidP="00314F04">
            <w:pPr>
              <w:jc w:val="both"/>
              <w:rPr>
                <w:rFonts w:ascii="Verdana" w:hAnsi="Verdana"/>
                <w:color w:val="000000" w:themeColor="text1"/>
                <w:sz w:val="20"/>
                <w:szCs w:val="20"/>
              </w:rPr>
            </w:pPr>
          </w:p>
          <w:p w14:paraId="3EEFFC73" w14:textId="77777777" w:rsidR="00314F04" w:rsidRPr="00FC236F" w:rsidRDefault="00314F04" w:rsidP="00314F04">
            <w:pPr>
              <w:jc w:val="both"/>
              <w:rPr>
                <w:rFonts w:ascii="Verdana" w:hAnsi="Verdana"/>
                <w:color w:val="000000" w:themeColor="text1"/>
                <w:sz w:val="20"/>
                <w:szCs w:val="20"/>
              </w:rPr>
            </w:pPr>
          </w:p>
          <w:p w14:paraId="17B4A331" w14:textId="77777777" w:rsidR="00314F04" w:rsidRPr="00FC236F" w:rsidRDefault="00314F04" w:rsidP="00314F04">
            <w:pPr>
              <w:jc w:val="both"/>
              <w:rPr>
                <w:rFonts w:ascii="Verdana" w:hAnsi="Verdana"/>
                <w:color w:val="000000" w:themeColor="text1"/>
                <w:sz w:val="20"/>
                <w:szCs w:val="20"/>
              </w:rPr>
            </w:pPr>
          </w:p>
          <w:p w14:paraId="07E5595C" w14:textId="77777777" w:rsidR="00314F04" w:rsidRPr="00FC236F" w:rsidRDefault="00314F04" w:rsidP="00314F04">
            <w:pPr>
              <w:jc w:val="both"/>
              <w:rPr>
                <w:rFonts w:ascii="Verdana" w:hAnsi="Verdana"/>
                <w:color w:val="000000" w:themeColor="text1"/>
                <w:sz w:val="20"/>
                <w:szCs w:val="20"/>
              </w:rPr>
            </w:pPr>
          </w:p>
          <w:p w14:paraId="04A1C7A3" w14:textId="77777777" w:rsidR="00314F04" w:rsidRPr="00FC236F" w:rsidRDefault="00314F04" w:rsidP="00314F04">
            <w:pPr>
              <w:jc w:val="both"/>
              <w:rPr>
                <w:rFonts w:ascii="Verdana" w:hAnsi="Verdana"/>
                <w:color w:val="000000" w:themeColor="text1"/>
                <w:sz w:val="20"/>
                <w:szCs w:val="20"/>
              </w:rPr>
            </w:pPr>
          </w:p>
          <w:p w14:paraId="4D7467F2" w14:textId="77777777" w:rsidR="00314F04" w:rsidRPr="00FC236F" w:rsidRDefault="00314F04" w:rsidP="00314F04">
            <w:pPr>
              <w:jc w:val="both"/>
              <w:rPr>
                <w:rFonts w:ascii="Verdana" w:hAnsi="Verdana"/>
                <w:color w:val="000000" w:themeColor="text1"/>
                <w:sz w:val="20"/>
                <w:szCs w:val="20"/>
              </w:rPr>
            </w:pPr>
          </w:p>
          <w:p w14:paraId="05C47D71" w14:textId="6E68BB78" w:rsidR="00314F04" w:rsidRDefault="00314F04" w:rsidP="00314F04">
            <w:pPr>
              <w:jc w:val="both"/>
              <w:rPr>
                <w:rFonts w:ascii="Verdana" w:hAnsi="Verdana"/>
                <w:color w:val="000000" w:themeColor="text1"/>
                <w:sz w:val="20"/>
                <w:szCs w:val="20"/>
              </w:rPr>
            </w:pPr>
          </w:p>
          <w:p w14:paraId="42ECDFB5" w14:textId="49F6A9CF" w:rsidR="00314F04" w:rsidRDefault="00314F04" w:rsidP="00314F04">
            <w:pPr>
              <w:jc w:val="both"/>
              <w:rPr>
                <w:rFonts w:ascii="Verdana" w:hAnsi="Verdana"/>
                <w:color w:val="000000" w:themeColor="text1"/>
                <w:sz w:val="20"/>
                <w:szCs w:val="20"/>
              </w:rPr>
            </w:pPr>
          </w:p>
          <w:p w14:paraId="16DD4AA3" w14:textId="5A80195F" w:rsidR="00314F04" w:rsidRDefault="00314F04" w:rsidP="00314F04">
            <w:pPr>
              <w:jc w:val="both"/>
              <w:rPr>
                <w:rFonts w:ascii="Verdana" w:hAnsi="Verdana"/>
                <w:color w:val="000000" w:themeColor="text1"/>
                <w:sz w:val="20"/>
                <w:szCs w:val="20"/>
              </w:rPr>
            </w:pPr>
          </w:p>
          <w:p w14:paraId="7F5A3CBB" w14:textId="56F0E82D" w:rsidR="00314F04" w:rsidRDefault="00314F04" w:rsidP="00314F04">
            <w:pPr>
              <w:jc w:val="both"/>
              <w:rPr>
                <w:rFonts w:ascii="Verdana" w:hAnsi="Verdana"/>
                <w:color w:val="000000" w:themeColor="text1"/>
                <w:sz w:val="20"/>
                <w:szCs w:val="20"/>
              </w:rPr>
            </w:pPr>
          </w:p>
          <w:p w14:paraId="7307F6F6" w14:textId="68260710" w:rsidR="00314F04" w:rsidRDefault="00314F04" w:rsidP="00314F04">
            <w:pPr>
              <w:jc w:val="both"/>
              <w:rPr>
                <w:rFonts w:ascii="Verdana" w:hAnsi="Verdana"/>
                <w:color w:val="000000" w:themeColor="text1"/>
                <w:sz w:val="20"/>
                <w:szCs w:val="20"/>
              </w:rPr>
            </w:pPr>
          </w:p>
          <w:p w14:paraId="15E9F1FE" w14:textId="77777777" w:rsidR="00314F04" w:rsidRPr="00FC236F" w:rsidRDefault="00314F04" w:rsidP="00314F04">
            <w:pPr>
              <w:jc w:val="both"/>
              <w:rPr>
                <w:rFonts w:ascii="Verdana" w:hAnsi="Verdana"/>
                <w:color w:val="000000" w:themeColor="text1"/>
                <w:sz w:val="20"/>
                <w:szCs w:val="20"/>
              </w:rPr>
            </w:pPr>
          </w:p>
          <w:p w14:paraId="5E0D1950" w14:textId="77777777" w:rsidR="00314F04" w:rsidRPr="00FC236F" w:rsidRDefault="00314F04" w:rsidP="00314F04">
            <w:pPr>
              <w:jc w:val="both"/>
              <w:rPr>
                <w:rFonts w:ascii="Verdana" w:hAnsi="Verdana"/>
                <w:color w:val="000000" w:themeColor="text1"/>
                <w:sz w:val="20"/>
                <w:szCs w:val="20"/>
              </w:rPr>
            </w:pPr>
          </w:p>
          <w:p w14:paraId="3790F3EB" w14:textId="77777777" w:rsidR="00314F04" w:rsidRDefault="00314F04" w:rsidP="00314F04">
            <w:pPr>
              <w:jc w:val="both"/>
              <w:rPr>
                <w:rFonts w:ascii="Verdana" w:hAnsi="Verdana"/>
                <w:color w:val="000000" w:themeColor="text1"/>
                <w:sz w:val="20"/>
                <w:szCs w:val="20"/>
              </w:rPr>
            </w:pPr>
          </w:p>
          <w:p w14:paraId="57F456A7" w14:textId="77777777" w:rsidR="00FC3EF6" w:rsidRDefault="00FC3EF6" w:rsidP="00314F04">
            <w:pPr>
              <w:jc w:val="both"/>
              <w:rPr>
                <w:rFonts w:ascii="Verdana" w:hAnsi="Verdana"/>
                <w:color w:val="000000" w:themeColor="text1"/>
                <w:sz w:val="20"/>
                <w:szCs w:val="20"/>
              </w:rPr>
            </w:pPr>
          </w:p>
          <w:p w14:paraId="37100984" w14:textId="77777777" w:rsidR="00FC3EF6" w:rsidRDefault="00FC3EF6" w:rsidP="00314F04">
            <w:pPr>
              <w:jc w:val="both"/>
              <w:rPr>
                <w:rFonts w:ascii="Verdana" w:hAnsi="Verdana"/>
                <w:color w:val="000000" w:themeColor="text1"/>
                <w:sz w:val="20"/>
                <w:szCs w:val="20"/>
              </w:rPr>
            </w:pPr>
          </w:p>
          <w:p w14:paraId="14EEA507" w14:textId="77777777" w:rsidR="00FC3EF6" w:rsidRDefault="00FC3EF6" w:rsidP="00314F04">
            <w:pPr>
              <w:jc w:val="both"/>
              <w:rPr>
                <w:rFonts w:ascii="Verdana" w:hAnsi="Verdana"/>
                <w:color w:val="000000" w:themeColor="text1"/>
                <w:sz w:val="20"/>
                <w:szCs w:val="20"/>
              </w:rPr>
            </w:pPr>
          </w:p>
          <w:p w14:paraId="35384D6B" w14:textId="77777777" w:rsidR="00FC3EF6" w:rsidRDefault="00FC3EF6" w:rsidP="00314F04">
            <w:pPr>
              <w:jc w:val="both"/>
              <w:rPr>
                <w:rFonts w:ascii="Verdana" w:hAnsi="Verdana"/>
                <w:color w:val="000000" w:themeColor="text1"/>
                <w:sz w:val="20"/>
                <w:szCs w:val="20"/>
              </w:rPr>
            </w:pPr>
          </w:p>
          <w:p w14:paraId="0A25F377" w14:textId="77777777" w:rsidR="00FC3EF6" w:rsidRDefault="00FC3EF6" w:rsidP="00314F04">
            <w:pPr>
              <w:jc w:val="both"/>
              <w:rPr>
                <w:rFonts w:ascii="Verdana" w:hAnsi="Verdana"/>
                <w:color w:val="000000" w:themeColor="text1"/>
                <w:sz w:val="20"/>
                <w:szCs w:val="20"/>
              </w:rPr>
            </w:pPr>
          </w:p>
          <w:p w14:paraId="49990249" w14:textId="77777777" w:rsidR="00FC3EF6" w:rsidRDefault="00FC3EF6" w:rsidP="00314F04">
            <w:pPr>
              <w:jc w:val="both"/>
              <w:rPr>
                <w:rFonts w:ascii="Verdana" w:hAnsi="Verdana"/>
                <w:color w:val="000000" w:themeColor="text1"/>
                <w:sz w:val="20"/>
                <w:szCs w:val="20"/>
              </w:rPr>
            </w:pPr>
          </w:p>
          <w:p w14:paraId="363B2768" w14:textId="77777777" w:rsidR="00FC3EF6" w:rsidRDefault="00FC3EF6" w:rsidP="00314F04">
            <w:pPr>
              <w:jc w:val="both"/>
              <w:rPr>
                <w:rFonts w:ascii="Verdana" w:hAnsi="Verdana"/>
                <w:color w:val="000000" w:themeColor="text1"/>
                <w:sz w:val="20"/>
                <w:szCs w:val="20"/>
              </w:rPr>
            </w:pPr>
          </w:p>
          <w:p w14:paraId="073DCB48" w14:textId="77777777" w:rsidR="00FC3EF6" w:rsidRDefault="00FC3EF6" w:rsidP="00314F04">
            <w:pPr>
              <w:jc w:val="both"/>
              <w:rPr>
                <w:rFonts w:ascii="Verdana" w:hAnsi="Verdana"/>
                <w:color w:val="000000" w:themeColor="text1"/>
                <w:sz w:val="20"/>
                <w:szCs w:val="20"/>
              </w:rPr>
            </w:pPr>
          </w:p>
          <w:p w14:paraId="31FDEBC4" w14:textId="77777777" w:rsidR="00FC3EF6" w:rsidRDefault="00FC3EF6" w:rsidP="00314F04">
            <w:pPr>
              <w:jc w:val="both"/>
              <w:rPr>
                <w:rFonts w:ascii="Verdana" w:hAnsi="Verdana"/>
                <w:color w:val="000000" w:themeColor="text1"/>
                <w:sz w:val="20"/>
                <w:szCs w:val="20"/>
              </w:rPr>
            </w:pPr>
          </w:p>
          <w:p w14:paraId="49BD6F69" w14:textId="77777777" w:rsidR="00FC3EF6" w:rsidRDefault="00FC3EF6" w:rsidP="00314F04">
            <w:pPr>
              <w:jc w:val="both"/>
              <w:rPr>
                <w:rFonts w:ascii="Verdana" w:hAnsi="Verdana"/>
                <w:color w:val="000000" w:themeColor="text1"/>
                <w:sz w:val="20"/>
                <w:szCs w:val="20"/>
              </w:rPr>
            </w:pPr>
          </w:p>
          <w:p w14:paraId="43146C38" w14:textId="77777777" w:rsidR="00FC3EF6" w:rsidRDefault="00FC3EF6" w:rsidP="00314F04">
            <w:pPr>
              <w:jc w:val="both"/>
              <w:rPr>
                <w:rFonts w:ascii="Verdana" w:hAnsi="Verdana"/>
                <w:color w:val="000000" w:themeColor="text1"/>
                <w:sz w:val="20"/>
                <w:szCs w:val="20"/>
              </w:rPr>
            </w:pPr>
          </w:p>
          <w:p w14:paraId="6E595100" w14:textId="77777777" w:rsidR="00FC3EF6" w:rsidRDefault="00FC3EF6" w:rsidP="00314F04">
            <w:pPr>
              <w:jc w:val="both"/>
              <w:rPr>
                <w:rFonts w:ascii="Verdana" w:hAnsi="Verdana"/>
                <w:color w:val="000000" w:themeColor="text1"/>
                <w:sz w:val="20"/>
                <w:szCs w:val="20"/>
              </w:rPr>
            </w:pPr>
          </w:p>
          <w:p w14:paraId="5C9970C4" w14:textId="77777777" w:rsidR="00FC3EF6" w:rsidRDefault="00FC3EF6" w:rsidP="00314F04">
            <w:pPr>
              <w:jc w:val="both"/>
              <w:rPr>
                <w:rFonts w:ascii="Verdana" w:hAnsi="Verdana"/>
                <w:color w:val="000000" w:themeColor="text1"/>
                <w:sz w:val="20"/>
                <w:szCs w:val="20"/>
              </w:rPr>
            </w:pPr>
          </w:p>
          <w:p w14:paraId="4DE6AFEC" w14:textId="77777777" w:rsidR="00FC3EF6" w:rsidRDefault="00FC3EF6" w:rsidP="00314F04">
            <w:pPr>
              <w:jc w:val="both"/>
              <w:rPr>
                <w:rFonts w:ascii="Verdana" w:hAnsi="Verdana"/>
                <w:color w:val="000000" w:themeColor="text1"/>
                <w:sz w:val="20"/>
                <w:szCs w:val="20"/>
              </w:rPr>
            </w:pPr>
          </w:p>
          <w:p w14:paraId="2D1AC6F9" w14:textId="77777777" w:rsidR="00FC3EF6" w:rsidRDefault="00FC3EF6" w:rsidP="00314F04">
            <w:pPr>
              <w:jc w:val="both"/>
              <w:rPr>
                <w:rFonts w:ascii="Verdana" w:hAnsi="Verdana"/>
                <w:color w:val="000000" w:themeColor="text1"/>
                <w:sz w:val="20"/>
                <w:szCs w:val="20"/>
              </w:rPr>
            </w:pPr>
          </w:p>
          <w:p w14:paraId="560335D1" w14:textId="77777777" w:rsidR="00FC3EF6" w:rsidRDefault="00FC3EF6" w:rsidP="00314F04">
            <w:pPr>
              <w:jc w:val="both"/>
              <w:rPr>
                <w:rFonts w:ascii="Verdana" w:hAnsi="Verdana"/>
                <w:color w:val="000000" w:themeColor="text1"/>
                <w:sz w:val="20"/>
                <w:szCs w:val="20"/>
              </w:rPr>
            </w:pPr>
          </w:p>
          <w:p w14:paraId="7AB067B3" w14:textId="77777777" w:rsidR="00FC3EF6" w:rsidRDefault="00FC3EF6" w:rsidP="00314F04">
            <w:pPr>
              <w:jc w:val="both"/>
              <w:rPr>
                <w:rFonts w:ascii="Verdana" w:hAnsi="Verdana"/>
                <w:color w:val="000000" w:themeColor="text1"/>
                <w:sz w:val="20"/>
                <w:szCs w:val="20"/>
              </w:rPr>
            </w:pPr>
          </w:p>
          <w:p w14:paraId="49A5039D" w14:textId="77777777" w:rsidR="00FC3EF6" w:rsidRDefault="00FC3EF6" w:rsidP="00314F04">
            <w:pPr>
              <w:jc w:val="both"/>
              <w:rPr>
                <w:rFonts w:ascii="Verdana" w:hAnsi="Verdana"/>
                <w:color w:val="000000" w:themeColor="text1"/>
                <w:sz w:val="20"/>
                <w:szCs w:val="20"/>
              </w:rPr>
            </w:pPr>
          </w:p>
          <w:p w14:paraId="413D749B" w14:textId="77777777" w:rsidR="00FC3EF6" w:rsidRDefault="00FC3EF6" w:rsidP="00314F04">
            <w:pPr>
              <w:jc w:val="both"/>
              <w:rPr>
                <w:rFonts w:ascii="Verdana" w:hAnsi="Verdana"/>
                <w:color w:val="000000" w:themeColor="text1"/>
                <w:sz w:val="20"/>
                <w:szCs w:val="20"/>
              </w:rPr>
            </w:pPr>
          </w:p>
          <w:p w14:paraId="76E171C6" w14:textId="77777777" w:rsidR="00FC3EF6" w:rsidRDefault="00FC3EF6" w:rsidP="00314F04">
            <w:pPr>
              <w:jc w:val="both"/>
              <w:rPr>
                <w:rFonts w:ascii="Verdana" w:hAnsi="Verdana"/>
                <w:color w:val="000000" w:themeColor="text1"/>
                <w:sz w:val="20"/>
                <w:szCs w:val="20"/>
              </w:rPr>
            </w:pPr>
          </w:p>
          <w:p w14:paraId="6527637E" w14:textId="77777777" w:rsidR="00FC3EF6" w:rsidRPr="00FC236F" w:rsidRDefault="00FC3EF6" w:rsidP="00314F04">
            <w:pPr>
              <w:jc w:val="both"/>
              <w:rPr>
                <w:rFonts w:ascii="Verdana" w:hAnsi="Verdana"/>
                <w:color w:val="000000" w:themeColor="text1"/>
                <w:sz w:val="20"/>
                <w:szCs w:val="20"/>
              </w:rPr>
            </w:pPr>
          </w:p>
          <w:p w14:paraId="4EEA60C0" w14:textId="77777777" w:rsidR="00314F04" w:rsidRPr="00FC236F" w:rsidRDefault="00314F04" w:rsidP="00314F04">
            <w:pPr>
              <w:jc w:val="both"/>
              <w:rPr>
                <w:rFonts w:ascii="Verdana" w:hAnsi="Verdana"/>
                <w:color w:val="000000" w:themeColor="text1"/>
                <w:sz w:val="20"/>
                <w:szCs w:val="20"/>
              </w:rPr>
            </w:pPr>
          </w:p>
          <w:p w14:paraId="108E928D" w14:textId="77777777" w:rsidR="00314F04" w:rsidRPr="00FC236F" w:rsidRDefault="00314F04" w:rsidP="00314F04">
            <w:pPr>
              <w:jc w:val="both"/>
              <w:rPr>
                <w:rFonts w:ascii="Verdana" w:hAnsi="Verdana"/>
                <w:color w:val="000000" w:themeColor="text1"/>
                <w:sz w:val="20"/>
                <w:szCs w:val="20"/>
              </w:rPr>
            </w:pPr>
          </w:p>
          <w:p w14:paraId="4898D4CF" w14:textId="0D2B2C44" w:rsidR="00314F04" w:rsidRPr="00667206" w:rsidRDefault="00667206" w:rsidP="00667206">
            <w:pPr>
              <w:ind w:left="360"/>
              <w:jc w:val="both"/>
              <w:rPr>
                <w:rFonts w:ascii="Verdana" w:hAnsi="Verdana"/>
                <w:color w:val="000000" w:themeColor="text1"/>
                <w:sz w:val="20"/>
                <w:szCs w:val="20"/>
              </w:rPr>
            </w:pPr>
            <w:r w:rsidRPr="00667206">
              <w:rPr>
                <w:rFonts w:ascii="Verdana" w:hAnsi="Verdana"/>
                <w:b/>
                <w:bCs/>
                <w:color w:val="000000" w:themeColor="text1"/>
                <w:sz w:val="20"/>
                <w:szCs w:val="20"/>
                <w:lang w:val="bg-BG"/>
              </w:rPr>
              <w:t>в.</w:t>
            </w:r>
            <w:r>
              <w:rPr>
                <w:rFonts w:ascii="Verdana" w:hAnsi="Verdana"/>
                <w:color w:val="000000" w:themeColor="text1"/>
                <w:sz w:val="20"/>
                <w:szCs w:val="20"/>
                <w:lang w:val="bg-BG"/>
              </w:rPr>
              <w:t xml:space="preserve"> </w:t>
            </w:r>
            <w:r w:rsidR="00771833" w:rsidRPr="00667206">
              <w:rPr>
                <w:rFonts w:ascii="Verdana" w:hAnsi="Verdana"/>
                <w:color w:val="000000" w:themeColor="text1"/>
                <w:sz w:val="20"/>
                <w:szCs w:val="20"/>
                <w:lang w:val="bg-BG"/>
              </w:rPr>
              <w:t>Нов или подобрен бизнес модел</w:t>
            </w:r>
            <w:r w:rsidR="00314F04" w:rsidRPr="00667206">
              <w:rPr>
                <w:rFonts w:ascii="Verdana" w:hAnsi="Verdana"/>
                <w:color w:val="000000" w:themeColor="text1"/>
                <w:sz w:val="20"/>
                <w:szCs w:val="20"/>
              </w:rPr>
              <w:t xml:space="preserve"> </w:t>
            </w:r>
            <w:r w:rsidR="00771833" w:rsidRPr="00667206">
              <w:rPr>
                <w:rFonts w:ascii="Verdana" w:hAnsi="Verdana"/>
                <w:color w:val="000000" w:themeColor="text1"/>
                <w:sz w:val="20"/>
                <w:szCs w:val="20"/>
                <w:lang w:val="bg-BG"/>
              </w:rPr>
              <w:t>(</w:t>
            </w:r>
            <w:r w:rsidRPr="00667206">
              <w:rPr>
                <w:rFonts w:ascii="Verdana" w:hAnsi="Verdana"/>
                <w:color w:val="000000" w:themeColor="text1"/>
                <w:sz w:val="20"/>
                <w:szCs w:val="20"/>
                <w:lang w:val="bg-BG"/>
              </w:rPr>
              <w:t xml:space="preserve">Иновация </w:t>
            </w:r>
            <w:r w:rsidR="00FC3EF6">
              <w:rPr>
                <w:rFonts w:ascii="Verdana" w:hAnsi="Verdana"/>
                <w:color w:val="000000" w:themeColor="text1"/>
                <w:sz w:val="20"/>
                <w:szCs w:val="20"/>
                <w:lang w:val="bg-BG"/>
              </w:rPr>
              <w:t>в</w:t>
            </w:r>
            <w:r w:rsidR="00771833" w:rsidRPr="00667206">
              <w:rPr>
                <w:rFonts w:ascii="Verdana" w:hAnsi="Verdana"/>
                <w:color w:val="000000" w:themeColor="text1"/>
                <w:sz w:val="20"/>
                <w:szCs w:val="20"/>
                <w:lang w:val="bg-BG"/>
              </w:rPr>
              <w:t xml:space="preserve"> Бизнес модел</w:t>
            </w:r>
            <w:r w:rsidRPr="00667206">
              <w:rPr>
                <w:rFonts w:ascii="Verdana" w:hAnsi="Verdana"/>
                <w:color w:val="000000" w:themeColor="text1"/>
                <w:sz w:val="20"/>
                <w:szCs w:val="20"/>
                <w:lang w:val="bg-BG"/>
              </w:rPr>
              <w:t>а</w:t>
            </w:r>
            <w:r w:rsidR="00771833" w:rsidRPr="00667206">
              <w:rPr>
                <w:rFonts w:ascii="Verdana" w:hAnsi="Verdana"/>
                <w:color w:val="000000" w:themeColor="text1"/>
                <w:sz w:val="20"/>
                <w:szCs w:val="20"/>
                <w:lang w:val="bg-BG"/>
              </w:rPr>
              <w:t>)</w:t>
            </w:r>
          </w:p>
        </w:tc>
        <w:tc>
          <w:tcPr>
            <w:tcW w:w="4816" w:type="dxa"/>
          </w:tcPr>
          <w:p w14:paraId="2A28DBC6" w14:textId="60C05321" w:rsidR="00314F04" w:rsidRPr="00FC236F" w:rsidRDefault="00FA07C3" w:rsidP="00314F04">
            <w:pPr>
              <w:jc w:val="both"/>
              <w:rPr>
                <w:rFonts w:ascii="Verdana" w:hAnsi="Verdana"/>
                <w:sz w:val="20"/>
                <w:szCs w:val="20"/>
              </w:rPr>
            </w:pPr>
            <w:r>
              <w:rPr>
                <w:rFonts w:ascii="Verdana" w:hAnsi="Verdana"/>
                <w:sz w:val="20"/>
                <w:szCs w:val="20"/>
                <w:lang w:val="bg-BG"/>
              </w:rPr>
              <w:lastRenderedPageBreak/>
              <w:t>Допустимата цел на сделката включва следното</w:t>
            </w:r>
            <w:r w:rsidR="00314F04" w:rsidRPr="00FC236F">
              <w:rPr>
                <w:rStyle w:val="FootnoteReference"/>
                <w:rFonts w:ascii="Verdana" w:hAnsi="Verdana"/>
                <w:sz w:val="20"/>
                <w:szCs w:val="20"/>
              </w:rPr>
              <w:footnoteReference w:id="2"/>
            </w:r>
            <w:r w:rsidR="00314F04" w:rsidRPr="00FC236F">
              <w:rPr>
                <w:rFonts w:ascii="Verdana" w:hAnsi="Verdana"/>
                <w:sz w:val="20"/>
                <w:szCs w:val="20"/>
              </w:rPr>
              <w:t>:</w:t>
            </w:r>
          </w:p>
          <w:p w14:paraId="7C83F4D9" w14:textId="77777777" w:rsidR="00314F04" w:rsidRPr="00FC236F" w:rsidRDefault="00314F04" w:rsidP="00314F04">
            <w:pPr>
              <w:jc w:val="both"/>
              <w:rPr>
                <w:rFonts w:ascii="Verdana" w:hAnsi="Verdana"/>
                <w:sz w:val="20"/>
                <w:szCs w:val="20"/>
              </w:rPr>
            </w:pPr>
          </w:p>
          <w:p w14:paraId="6D551254" w14:textId="11B608D1" w:rsidR="00314F04" w:rsidRPr="00FC236F" w:rsidRDefault="00A809FB" w:rsidP="000A085C">
            <w:pPr>
              <w:pStyle w:val="ListParagraph"/>
              <w:numPr>
                <w:ilvl w:val="0"/>
                <w:numId w:val="4"/>
              </w:numPr>
              <w:ind w:left="42" w:firstLine="318"/>
              <w:jc w:val="both"/>
              <w:rPr>
                <w:rFonts w:ascii="Verdana" w:hAnsi="Verdana"/>
                <w:sz w:val="20"/>
                <w:szCs w:val="20"/>
              </w:rPr>
            </w:pPr>
            <w:r>
              <w:rPr>
                <w:rFonts w:ascii="Verdana" w:hAnsi="Verdana"/>
                <w:sz w:val="20"/>
                <w:szCs w:val="20"/>
                <w:lang w:val="bg-BG"/>
              </w:rPr>
              <w:t xml:space="preserve">Значително подобрение на една или повече </w:t>
            </w:r>
            <w:r w:rsidR="00667206">
              <w:rPr>
                <w:rFonts w:ascii="Verdana" w:hAnsi="Verdana"/>
                <w:sz w:val="20"/>
                <w:szCs w:val="20"/>
                <w:lang w:val="bg-BG"/>
              </w:rPr>
              <w:t xml:space="preserve">характеристики или </w:t>
            </w:r>
            <w:r w:rsidR="00801836">
              <w:rPr>
                <w:rFonts w:ascii="Verdana" w:hAnsi="Verdana"/>
                <w:sz w:val="20"/>
                <w:szCs w:val="20"/>
                <w:lang w:val="bg-BG"/>
              </w:rPr>
              <w:t>експлоатационни/технически</w:t>
            </w:r>
            <w:r>
              <w:rPr>
                <w:rFonts w:ascii="Verdana" w:hAnsi="Verdana"/>
                <w:sz w:val="20"/>
                <w:szCs w:val="20"/>
                <w:lang w:val="bg-BG"/>
              </w:rPr>
              <w:t xml:space="preserve"> спецификации на продукта</w:t>
            </w:r>
            <w:r w:rsidR="00314F04" w:rsidRPr="00680409">
              <w:rPr>
                <w:rFonts w:ascii="Verdana" w:hAnsi="Verdana"/>
                <w:sz w:val="20"/>
                <w:vertAlign w:val="superscript"/>
              </w:rPr>
              <w:footnoteReference w:id="3"/>
            </w:r>
            <w:r w:rsidR="00667206">
              <w:rPr>
                <w:rFonts w:ascii="Verdana" w:hAnsi="Verdana"/>
                <w:sz w:val="20"/>
                <w:szCs w:val="20"/>
                <w:lang w:val="bg-BG"/>
              </w:rPr>
              <w:t>,</w:t>
            </w:r>
            <w:r w:rsidR="00314F04" w:rsidRPr="00FC236F">
              <w:rPr>
                <w:rFonts w:ascii="Verdana" w:hAnsi="Verdana"/>
                <w:sz w:val="20"/>
                <w:szCs w:val="20"/>
              </w:rPr>
              <w:t xml:space="preserve"> </w:t>
            </w:r>
            <w:r w:rsidR="00AB4360">
              <w:rPr>
                <w:rFonts w:ascii="Verdana" w:hAnsi="Verdana"/>
                <w:sz w:val="20"/>
                <w:szCs w:val="20"/>
                <w:lang w:val="bg-BG"/>
              </w:rPr>
              <w:t>ко</w:t>
            </w:r>
            <w:r w:rsidR="00667206">
              <w:rPr>
                <w:rFonts w:ascii="Verdana" w:hAnsi="Verdana"/>
                <w:sz w:val="20"/>
                <w:szCs w:val="20"/>
                <w:lang w:val="bg-BG"/>
              </w:rPr>
              <w:t>е</w:t>
            </w:r>
            <w:r w:rsidR="00AB4360">
              <w:rPr>
                <w:rFonts w:ascii="Verdana" w:hAnsi="Verdana"/>
                <w:sz w:val="20"/>
                <w:szCs w:val="20"/>
                <w:lang w:val="bg-BG"/>
              </w:rPr>
              <w:t xml:space="preserve">то включва: </w:t>
            </w:r>
            <w:r w:rsidR="00667206">
              <w:rPr>
                <w:rFonts w:ascii="Verdana" w:hAnsi="Verdana"/>
                <w:sz w:val="20"/>
                <w:szCs w:val="20"/>
                <w:lang w:val="bg-BG"/>
              </w:rPr>
              <w:t>добавяне</w:t>
            </w:r>
            <w:r w:rsidR="00AB4360">
              <w:rPr>
                <w:rFonts w:ascii="Verdana" w:hAnsi="Verdana"/>
                <w:sz w:val="20"/>
                <w:szCs w:val="20"/>
                <w:lang w:val="bg-BG"/>
              </w:rPr>
              <w:t xml:space="preserve"> на нови функции или подобрението на съществуващите функции или удобств</w:t>
            </w:r>
            <w:r w:rsidR="00667206">
              <w:rPr>
                <w:rFonts w:ascii="Verdana" w:hAnsi="Verdana"/>
                <w:sz w:val="20"/>
                <w:szCs w:val="20"/>
                <w:lang w:val="bg-BG"/>
              </w:rPr>
              <w:t>о</w:t>
            </w:r>
            <w:r w:rsidR="00A0685B">
              <w:rPr>
                <w:rFonts w:ascii="Verdana" w:hAnsi="Verdana"/>
                <w:sz w:val="20"/>
                <w:szCs w:val="20"/>
                <w:lang w:val="bg-BG"/>
              </w:rPr>
              <w:t xml:space="preserve"> за</w:t>
            </w:r>
            <w:r w:rsidR="00AB4360">
              <w:rPr>
                <w:rFonts w:ascii="Verdana" w:hAnsi="Verdana"/>
                <w:sz w:val="20"/>
                <w:szCs w:val="20"/>
                <w:lang w:val="bg-BG"/>
              </w:rPr>
              <w:t xml:space="preserve"> потребителя</w:t>
            </w:r>
            <w:r w:rsidR="00314F04" w:rsidRPr="00FC236F">
              <w:rPr>
                <w:rFonts w:ascii="Verdana" w:hAnsi="Verdana"/>
                <w:sz w:val="20"/>
                <w:szCs w:val="20"/>
              </w:rPr>
              <w:t xml:space="preserve">. </w:t>
            </w:r>
          </w:p>
          <w:p w14:paraId="52F63C0C" w14:textId="16CA39F0" w:rsidR="008C5D6F" w:rsidRDefault="008C5D6F" w:rsidP="00314F04">
            <w:pPr>
              <w:ind w:left="42" w:firstLine="283"/>
              <w:jc w:val="both"/>
              <w:rPr>
                <w:rFonts w:ascii="Verdana" w:hAnsi="Verdana"/>
                <w:sz w:val="20"/>
                <w:szCs w:val="20"/>
                <w:lang w:val="bg-BG"/>
              </w:rPr>
            </w:pPr>
            <w:r>
              <w:rPr>
                <w:rFonts w:ascii="Verdana" w:hAnsi="Verdana"/>
                <w:sz w:val="20"/>
                <w:szCs w:val="20"/>
                <w:lang w:val="bg-BG"/>
              </w:rPr>
              <w:t>Подобрението на функционалността</w:t>
            </w:r>
            <w:r w:rsidR="00444365">
              <w:rPr>
                <w:rFonts w:ascii="Verdana" w:hAnsi="Verdana"/>
                <w:sz w:val="20"/>
                <w:szCs w:val="20"/>
                <w:lang w:val="bg-BG"/>
              </w:rPr>
              <w:t xml:space="preserve"> включва </w:t>
            </w:r>
            <w:r w:rsidR="00444365">
              <w:t xml:space="preserve"> </w:t>
            </w:r>
            <w:r w:rsidR="00444365" w:rsidRPr="00444365">
              <w:rPr>
                <w:rFonts w:ascii="Verdana" w:hAnsi="Verdana"/>
                <w:sz w:val="20"/>
                <w:szCs w:val="20"/>
                <w:lang w:val="bg-BG"/>
              </w:rPr>
              <w:t xml:space="preserve">качество, технически спецификации, </w:t>
            </w:r>
            <w:r w:rsidR="00801836">
              <w:t xml:space="preserve"> </w:t>
            </w:r>
            <w:r w:rsidR="00801836" w:rsidRPr="00801836">
              <w:rPr>
                <w:rFonts w:ascii="Verdana" w:hAnsi="Verdana"/>
                <w:sz w:val="20"/>
                <w:szCs w:val="20"/>
                <w:lang w:val="bg-BG"/>
              </w:rPr>
              <w:t>надеждност, дълготрайност, икономическа ефективност по време на употреба, достъпност, удобство, използваемост и лесна употреба</w:t>
            </w:r>
            <w:r w:rsidR="00801836">
              <w:rPr>
                <w:rFonts w:ascii="Verdana" w:hAnsi="Verdana"/>
                <w:sz w:val="20"/>
                <w:szCs w:val="20"/>
                <w:lang w:val="bg-BG"/>
              </w:rPr>
              <w:t>.</w:t>
            </w:r>
          </w:p>
          <w:p w14:paraId="4D45C88D" w14:textId="77777777" w:rsidR="00AB4360" w:rsidRPr="008C5D6F" w:rsidRDefault="00AB4360" w:rsidP="00314F04">
            <w:pPr>
              <w:ind w:left="42" w:firstLine="283"/>
              <w:jc w:val="both"/>
              <w:rPr>
                <w:rFonts w:ascii="Verdana" w:hAnsi="Verdana"/>
                <w:sz w:val="20"/>
                <w:szCs w:val="20"/>
                <w:lang w:val="bg-BG"/>
              </w:rPr>
            </w:pPr>
          </w:p>
          <w:p w14:paraId="1632A487" w14:textId="62789AB9" w:rsidR="00734EE3" w:rsidRDefault="005C1FF3" w:rsidP="00314F04">
            <w:pPr>
              <w:ind w:left="42" w:firstLine="283"/>
              <w:jc w:val="both"/>
              <w:rPr>
                <w:rFonts w:ascii="Verdana" w:hAnsi="Verdana"/>
                <w:sz w:val="20"/>
                <w:szCs w:val="20"/>
                <w:lang w:val="bg-BG"/>
              </w:rPr>
            </w:pPr>
            <w:r w:rsidRPr="005C1FF3">
              <w:rPr>
                <w:rFonts w:ascii="Verdana" w:hAnsi="Verdana"/>
                <w:sz w:val="20"/>
                <w:szCs w:val="20"/>
                <w:lang w:val="bg-BG"/>
              </w:rPr>
              <w:t>Характеристиките могат също така да включват: финансови параметри като достъпност и улеснен финансов достъп и/или дизайн на продукта, които могат да повлияят на приложимостта или полезността</w:t>
            </w:r>
            <w:r w:rsidR="003C2AF4">
              <w:rPr>
                <w:rFonts w:ascii="Verdana" w:hAnsi="Verdana"/>
                <w:sz w:val="20"/>
                <w:szCs w:val="20"/>
                <w:lang w:val="bg-BG"/>
              </w:rPr>
              <w:t>.</w:t>
            </w:r>
            <w:r w:rsidR="00734EE3">
              <w:rPr>
                <w:rFonts w:ascii="Verdana" w:hAnsi="Verdana"/>
                <w:sz w:val="20"/>
                <w:szCs w:val="20"/>
                <w:lang w:val="bg-BG"/>
              </w:rPr>
              <w:t xml:space="preserve"> </w:t>
            </w:r>
          </w:p>
          <w:p w14:paraId="05B80033" w14:textId="77777777" w:rsidR="00734EE3" w:rsidRDefault="00734EE3" w:rsidP="00314F04">
            <w:pPr>
              <w:ind w:left="42" w:firstLine="283"/>
              <w:jc w:val="both"/>
              <w:rPr>
                <w:rFonts w:ascii="Verdana" w:hAnsi="Verdana"/>
                <w:sz w:val="20"/>
                <w:szCs w:val="20"/>
              </w:rPr>
            </w:pPr>
          </w:p>
          <w:p w14:paraId="58010348" w14:textId="6EFC61D1" w:rsidR="00314F04" w:rsidRPr="00F3426B" w:rsidRDefault="00F3426B" w:rsidP="00F3426B">
            <w:pPr>
              <w:ind w:firstLine="360"/>
              <w:jc w:val="both"/>
              <w:rPr>
                <w:rFonts w:ascii="Verdana" w:hAnsi="Verdana"/>
                <w:sz w:val="20"/>
                <w:szCs w:val="20"/>
              </w:rPr>
            </w:pPr>
            <w:r w:rsidRPr="00F3426B">
              <w:rPr>
                <w:rFonts w:ascii="Verdana" w:hAnsi="Verdana"/>
                <w:b/>
                <w:bCs/>
                <w:sz w:val="20"/>
                <w:szCs w:val="20"/>
                <w:lang w:val="bg-BG"/>
              </w:rPr>
              <w:t>б.</w:t>
            </w:r>
            <w:r>
              <w:rPr>
                <w:rFonts w:ascii="Verdana" w:hAnsi="Verdana"/>
                <w:sz w:val="20"/>
                <w:szCs w:val="20"/>
                <w:lang w:val="bg-BG"/>
              </w:rPr>
              <w:t xml:space="preserve"> </w:t>
            </w:r>
            <w:r w:rsidR="007F20D0" w:rsidRPr="00F3426B">
              <w:rPr>
                <w:rFonts w:ascii="Verdana" w:hAnsi="Verdana"/>
                <w:sz w:val="20"/>
                <w:szCs w:val="20"/>
                <w:lang w:val="bg-BG"/>
              </w:rPr>
              <w:t xml:space="preserve">Бизнес процесите могат да включват основната бизнес функция и спомагателните </w:t>
            </w:r>
            <w:r w:rsidR="007F20D0" w:rsidRPr="00F3426B">
              <w:rPr>
                <w:rFonts w:ascii="Verdana" w:hAnsi="Verdana"/>
                <w:sz w:val="20"/>
                <w:szCs w:val="20"/>
                <w:lang w:val="bg-BG"/>
              </w:rPr>
              <w:lastRenderedPageBreak/>
              <w:t xml:space="preserve">функции на </w:t>
            </w:r>
            <w:r w:rsidR="00A16E18">
              <w:rPr>
                <w:rFonts w:ascii="Verdana" w:hAnsi="Verdana"/>
                <w:sz w:val="20"/>
                <w:szCs w:val="20"/>
                <w:lang w:val="bg-BG"/>
              </w:rPr>
              <w:t>предприяти</w:t>
            </w:r>
            <w:r w:rsidR="00B82AC6">
              <w:rPr>
                <w:rFonts w:ascii="Verdana" w:hAnsi="Verdana"/>
                <w:sz w:val="20"/>
                <w:szCs w:val="20"/>
                <w:lang w:val="bg-BG"/>
              </w:rPr>
              <w:t>ето</w:t>
            </w:r>
            <w:r w:rsidR="00A16E18">
              <w:rPr>
                <w:rFonts w:ascii="Verdana" w:hAnsi="Verdana"/>
                <w:sz w:val="20"/>
                <w:szCs w:val="20"/>
                <w:lang w:val="bg-BG"/>
              </w:rPr>
              <w:t xml:space="preserve"> </w:t>
            </w:r>
            <w:r w:rsidR="007F20D0" w:rsidRPr="00F3426B">
              <w:rPr>
                <w:rFonts w:ascii="Verdana" w:hAnsi="Verdana"/>
                <w:sz w:val="20"/>
                <w:szCs w:val="20"/>
                <w:lang w:val="bg-BG"/>
              </w:rPr>
              <w:t>и могат да бъдат обобщени по следния начин</w:t>
            </w:r>
            <w:r w:rsidR="000D0A03" w:rsidRPr="00F3426B">
              <w:rPr>
                <w:rFonts w:ascii="Verdana" w:hAnsi="Verdana"/>
                <w:sz w:val="20"/>
                <w:szCs w:val="20"/>
                <w:lang w:val="bg-BG"/>
              </w:rPr>
              <w:t>:</w:t>
            </w:r>
          </w:p>
          <w:p w14:paraId="39E7CF00" w14:textId="63417E44" w:rsidR="00314F04" w:rsidRPr="00FC236F" w:rsidRDefault="000D0A03" w:rsidP="000A085C">
            <w:pPr>
              <w:pStyle w:val="ListParagraph"/>
              <w:numPr>
                <w:ilvl w:val="0"/>
                <w:numId w:val="5"/>
              </w:numPr>
              <w:ind w:left="4" w:firstLine="356"/>
              <w:jc w:val="both"/>
              <w:rPr>
                <w:rFonts w:ascii="Verdana" w:hAnsi="Verdana"/>
                <w:sz w:val="20"/>
                <w:szCs w:val="20"/>
              </w:rPr>
            </w:pPr>
            <w:r>
              <w:rPr>
                <w:rFonts w:ascii="Verdana" w:hAnsi="Verdana"/>
                <w:sz w:val="20"/>
                <w:szCs w:val="20"/>
                <w:lang w:val="bg-BG"/>
              </w:rPr>
              <w:t xml:space="preserve">Производство на стоки и услуги </w:t>
            </w:r>
            <w:r w:rsidR="00314F04" w:rsidRPr="00FC236F">
              <w:rPr>
                <w:rFonts w:ascii="Verdana" w:hAnsi="Verdana"/>
                <w:sz w:val="20"/>
                <w:szCs w:val="20"/>
              </w:rPr>
              <w:t>(</w:t>
            </w:r>
            <w:r>
              <w:rPr>
                <w:rFonts w:ascii="Verdana" w:hAnsi="Verdana"/>
                <w:sz w:val="20"/>
                <w:szCs w:val="20"/>
                <w:lang w:val="bg-BG"/>
              </w:rPr>
              <w:t>основна функция</w:t>
            </w:r>
            <w:r w:rsidR="00314F04" w:rsidRPr="00FC236F">
              <w:rPr>
                <w:rFonts w:ascii="Verdana" w:hAnsi="Verdana"/>
                <w:sz w:val="20"/>
                <w:szCs w:val="20"/>
              </w:rPr>
              <w:t xml:space="preserve">): </w:t>
            </w:r>
          </w:p>
          <w:p w14:paraId="7AF89357" w14:textId="37B6F944" w:rsidR="00B82AC6" w:rsidRDefault="00667BD9" w:rsidP="000D0A03">
            <w:pPr>
              <w:ind w:left="4"/>
              <w:jc w:val="both"/>
              <w:rPr>
                <w:rFonts w:ascii="Verdana" w:hAnsi="Verdana"/>
                <w:sz w:val="20"/>
                <w:szCs w:val="20"/>
                <w:lang w:val="bg-BG"/>
              </w:rPr>
            </w:pPr>
            <w:r w:rsidRPr="00667BD9">
              <w:rPr>
                <w:rFonts w:ascii="Verdana" w:hAnsi="Verdana"/>
                <w:sz w:val="20"/>
                <w:szCs w:val="20"/>
                <w:lang w:val="bg-BG"/>
              </w:rPr>
              <w:t>Дейности, които превръщат вложените ресурси в стоки или услуги, включително</w:t>
            </w:r>
            <w:r w:rsidR="0010261E">
              <w:rPr>
                <w:rFonts w:ascii="Verdana" w:hAnsi="Verdana"/>
                <w:sz w:val="20"/>
                <w:szCs w:val="20"/>
                <w:lang w:val="bg-BG"/>
              </w:rPr>
              <w:t xml:space="preserve"> </w:t>
            </w:r>
            <w:r w:rsidR="00B82AC6" w:rsidRPr="00B82AC6">
              <w:rPr>
                <w:rFonts w:ascii="Verdana" w:hAnsi="Verdana"/>
                <w:sz w:val="20"/>
                <w:szCs w:val="20"/>
                <w:lang w:val="bg-BG"/>
              </w:rPr>
              <w:t>инженерни дейности и свързаните с тях технически изпитвания, анализи и сертифициране</w:t>
            </w:r>
            <w:r w:rsidR="0010261E">
              <w:rPr>
                <w:rFonts w:ascii="Verdana" w:hAnsi="Verdana"/>
                <w:sz w:val="20"/>
                <w:szCs w:val="20"/>
                <w:lang w:val="bg-BG"/>
              </w:rPr>
              <w:t>, съпътстващи производствените дейности.</w:t>
            </w:r>
          </w:p>
          <w:p w14:paraId="648612E5" w14:textId="0D887E88" w:rsidR="00314F04" w:rsidRPr="00FC236F" w:rsidRDefault="00524169" w:rsidP="003506DD">
            <w:pPr>
              <w:pStyle w:val="ListParagraph"/>
              <w:numPr>
                <w:ilvl w:val="0"/>
                <w:numId w:val="5"/>
              </w:numPr>
              <w:ind w:left="0" w:firstLine="360"/>
              <w:jc w:val="both"/>
              <w:rPr>
                <w:rFonts w:ascii="Verdana" w:hAnsi="Verdana"/>
                <w:sz w:val="20"/>
                <w:szCs w:val="20"/>
              </w:rPr>
            </w:pPr>
            <w:r>
              <w:rPr>
                <w:rFonts w:ascii="Verdana" w:hAnsi="Verdana"/>
                <w:sz w:val="20"/>
                <w:szCs w:val="20"/>
                <w:lang w:val="bg-BG"/>
              </w:rPr>
              <w:t>Дистрибуция и логистика включително:</w:t>
            </w:r>
          </w:p>
          <w:p w14:paraId="068FC0B9" w14:textId="22CE49A7" w:rsidR="00314F04" w:rsidRPr="00FC236F" w:rsidRDefault="0028053E" w:rsidP="00025724">
            <w:pPr>
              <w:pStyle w:val="ListParagraph"/>
              <w:numPr>
                <w:ilvl w:val="0"/>
                <w:numId w:val="22"/>
              </w:numPr>
              <w:jc w:val="both"/>
              <w:rPr>
                <w:rFonts w:ascii="Verdana" w:hAnsi="Verdana"/>
                <w:sz w:val="20"/>
                <w:szCs w:val="20"/>
              </w:rPr>
            </w:pPr>
            <w:r>
              <w:rPr>
                <w:rFonts w:ascii="Verdana" w:hAnsi="Verdana"/>
                <w:sz w:val="20"/>
                <w:szCs w:val="20"/>
                <w:lang w:val="bg-BG"/>
              </w:rPr>
              <w:t>Транспорт и доставка на услуги</w:t>
            </w:r>
            <w:r w:rsidR="00314F04" w:rsidRPr="00FC236F">
              <w:rPr>
                <w:rFonts w:ascii="Verdana" w:hAnsi="Verdana"/>
                <w:sz w:val="20"/>
                <w:szCs w:val="20"/>
              </w:rPr>
              <w:t>;</w:t>
            </w:r>
          </w:p>
          <w:p w14:paraId="53E13167" w14:textId="2D9054B7" w:rsidR="00314F04" w:rsidRPr="00FC236F" w:rsidRDefault="0028053E" w:rsidP="00025724">
            <w:pPr>
              <w:pStyle w:val="ListParagraph"/>
              <w:numPr>
                <w:ilvl w:val="0"/>
                <w:numId w:val="22"/>
              </w:numPr>
              <w:jc w:val="both"/>
              <w:rPr>
                <w:rFonts w:ascii="Verdana" w:hAnsi="Verdana"/>
                <w:sz w:val="20"/>
                <w:szCs w:val="20"/>
              </w:rPr>
            </w:pPr>
            <w:r>
              <w:rPr>
                <w:rFonts w:ascii="Verdana" w:hAnsi="Verdana"/>
                <w:sz w:val="20"/>
                <w:szCs w:val="20"/>
                <w:lang w:val="bg-BG"/>
              </w:rPr>
              <w:t>Складиране</w:t>
            </w:r>
            <w:r w:rsidR="00314F04" w:rsidRPr="00FC236F">
              <w:rPr>
                <w:rFonts w:ascii="Verdana" w:hAnsi="Verdana"/>
                <w:sz w:val="20"/>
                <w:szCs w:val="20"/>
              </w:rPr>
              <w:t>;</w:t>
            </w:r>
          </w:p>
          <w:p w14:paraId="7FB5C541" w14:textId="3B2CABD8" w:rsidR="0028053E" w:rsidRPr="00940865" w:rsidRDefault="00940865" w:rsidP="00025724">
            <w:pPr>
              <w:pStyle w:val="ListParagraph"/>
              <w:numPr>
                <w:ilvl w:val="0"/>
                <w:numId w:val="22"/>
              </w:numPr>
              <w:jc w:val="both"/>
              <w:rPr>
                <w:rFonts w:ascii="Verdana" w:hAnsi="Verdana"/>
                <w:sz w:val="20"/>
                <w:szCs w:val="20"/>
              </w:rPr>
            </w:pPr>
            <w:r>
              <w:rPr>
                <w:rFonts w:ascii="Verdana" w:hAnsi="Verdana"/>
                <w:sz w:val="20"/>
                <w:szCs w:val="20"/>
                <w:lang w:val="bg-BG"/>
              </w:rPr>
              <w:t>О</w:t>
            </w:r>
            <w:r w:rsidRPr="00940865">
              <w:rPr>
                <w:rFonts w:ascii="Verdana" w:hAnsi="Verdana"/>
                <w:sz w:val="20"/>
                <w:szCs w:val="20"/>
                <w:lang w:val="bg-BG"/>
              </w:rPr>
              <w:t>бработка на поръчки</w:t>
            </w:r>
            <w:r w:rsidR="00314F04" w:rsidRPr="00FC236F">
              <w:rPr>
                <w:rFonts w:ascii="Verdana" w:hAnsi="Verdana"/>
                <w:sz w:val="20"/>
                <w:szCs w:val="20"/>
              </w:rPr>
              <w:t xml:space="preserve">. </w:t>
            </w:r>
          </w:p>
          <w:p w14:paraId="0D253FD6" w14:textId="20DBB94D" w:rsidR="006B3D4D" w:rsidRPr="00A37E6D" w:rsidRDefault="006B3D4D" w:rsidP="00025724">
            <w:pPr>
              <w:pStyle w:val="ListParagraph"/>
              <w:numPr>
                <w:ilvl w:val="0"/>
                <w:numId w:val="5"/>
              </w:numPr>
              <w:ind w:left="4" w:firstLine="356"/>
              <w:jc w:val="both"/>
              <w:rPr>
                <w:rFonts w:ascii="Verdana" w:hAnsi="Verdana"/>
                <w:sz w:val="20"/>
                <w:szCs w:val="20"/>
              </w:rPr>
            </w:pPr>
            <w:r w:rsidRPr="00A37E6D">
              <w:rPr>
                <w:rFonts w:ascii="Verdana" w:hAnsi="Verdana"/>
                <w:sz w:val="20"/>
                <w:szCs w:val="20"/>
                <w:lang w:val="bg-BG"/>
              </w:rPr>
              <w:t>Маркетинг и продажби включително:</w:t>
            </w:r>
          </w:p>
          <w:p w14:paraId="3C808FCB" w14:textId="3CBAEE06" w:rsidR="00314F04" w:rsidRPr="00025724" w:rsidRDefault="00025724" w:rsidP="00025724">
            <w:pPr>
              <w:pStyle w:val="ListParagraph"/>
              <w:numPr>
                <w:ilvl w:val="0"/>
                <w:numId w:val="22"/>
              </w:numPr>
              <w:ind w:left="-44" w:firstLine="404"/>
              <w:jc w:val="both"/>
              <w:rPr>
                <w:rFonts w:ascii="Verdana" w:hAnsi="Verdana"/>
                <w:sz w:val="20"/>
                <w:szCs w:val="20"/>
                <w:lang w:val="bg-BG"/>
              </w:rPr>
            </w:pPr>
            <w:r>
              <w:rPr>
                <w:rFonts w:ascii="Verdana" w:hAnsi="Verdana"/>
                <w:sz w:val="20"/>
                <w:szCs w:val="20"/>
                <w:lang w:val="bg-BG"/>
              </w:rPr>
              <w:t>м</w:t>
            </w:r>
            <w:r w:rsidR="006B3D4D" w:rsidRPr="00025724">
              <w:rPr>
                <w:rFonts w:ascii="Verdana" w:hAnsi="Verdana"/>
                <w:sz w:val="20"/>
                <w:szCs w:val="20"/>
                <w:lang w:val="bg-BG"/>
              </w:rPr>
              <w:t>аркетингови методи например, реклама (</w:t>
            </w:r>
            <w:r w:rsidR="00CC5F58" w:rsidRPr="00CC5F58">
              <w:rPr>
                <w:rFonts w:ascii="Verdana" w:hAnsi="Verdana"/>
                <w:sz w:val="20"/>
                <w:szCs w:val="20"/>
                <w:lang w:val="bg-BG"/>
              </w:rPr>
              <w:t xml:space="preserve">популяризиране </w:t>
            </w:r>
            <w:r w:rsidR="00CC5F58">
              <w:rPr>
                <w:rFonts w:ascii="Verdana" w:hAnsi="Verdana"/>
                <w:sz w:val="20"/>
                <w:szCs w:val="20"/>
                <w:lang w:val="bg-BG"/>
              </w:rPr>
              <w:t>и</w:t>
            </w:r>
            <w:r w:rsidR="00CC5F58" w:rsidRPr="00CC5F58">
              <w:rPr>
                <w:rFonts w:ascii="Verdana" w:hAnsi="Verdana"/>
                <w:sz w:val="20"/>
                <w:szCs w:val="20"/>
                <w:lang w:val="bg-BG"/>
              </w:rPr>
              <w:t xml:space="preserve"> позициониране на продукти, </w:t>
            </w:r>
            <w:r w:rsidR="00CC5F58">
              <w:rPr>
                <w:rFonts w:ascii="Verdana" w:hAnsi="Verdana"/>
                <w:sz w:val="20"/>
                <w:szCs w:val="20"/>
                <w:lang w:val="bg-BG"/>
              </w:rPr>
              <w:t>опаковане</w:t>
            </w:r>
            <w:r w:rsidR="00CC5F58" w:rsidRPr="00CC5F58">
              <w:rPr>
                <w:rFonts w:ascii="Verdana" w:hAnsi="Verdana"/>
                <w:sz w:val="20"/>
                <w:szCs w:val="20"/>
                <w:lang w:val="bg-BG"/>
              </w:rPr>
              <w:t xml:space="preserve"> на продукти</w:t>
            </w:r>
            <w:r w:rsidR="00CC5F58">
              <w:rPr>
                <w:rFonts w:ascii="Verdana" w:hAnsi="Verdana"/>
                <w:sz w:val="20"/>
                <w:szCs w:val="20"/>
                <w:lang w:val="bg-BG"/>
              </w:rPr>
              <w:t>)</w:t>
            </w:r>
            <w:r w:rsidR="00276213" w:rsidRPr="00025724">
              <w:rPr>
                <w:rFonts w:ascii="Verdana" w:hAnsi="Verdana"/>
                <w:sz w:val="20"/>
                <w:szCs w:val="20"/>
                <w:lang w:val="bg-BG"/>
              </w:rPr>
              <w:t>, директен маркетинг (</w:t>
            </w:r>
            <w:r w:rsidR="003B0305" w:rsidRPr="00025724">
              <w:rPr>
                <w:rFonts w:ascii="Verdana" w:hAnsi="Verdana"/>
                <w:sz w:val="20"/>
                <w:szCs w:val="20"/>
                <w:lang w:val="bg-BG"/>
              </w:rPr>
              <w:t>телевизионен маркетинг</w:t>
            </w:r>
            <w:r w:rsidR="00276213" w:rsidRPr="00025724">
              <w:rPr>
                <w:rFonts w:ascii="Verdana" w:hAnsi="Verdana"/>
                <w:sz w:val="20"/>
                <w:szCs w:val="20"/>
                <w:lang w:val="bg-BG"/>
              </w:rPr>
              <w:t>), панаири и изложения</w:t>
            </w:r>
            <w:r w:rsidR="00551895" w:rsidRPr="00025724">
              <w:rPr>
                <w:rFonts w:ascii="Verdana" w:hAnsi="Verdana"/>
                <w:sz w:val="20"/>
                <w:szCs w:val="20"/>
                <w:lang w:val="bg-BG"/>
              </w:rPr>
              <w:t>, маркетингови проучвания и други дейности за развитие на нови пазари;</w:t>
            </w:r>
          </w:p>
          <w:p w14:paraId="31BA844A" w14:textId="73F03F26" w:rsidR="00940865" w:rsidRPr="00025724" w:rsidRDefault="00025724"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ц</w:t>
            </w:r>
            <w:r w:rsidR="00551895">
              <w:rPr>
                <w:rFonts w:ascii="Verdana" w:hAnsi="Verdana"/>
                <w:sz w:val="20"/>
                <w:szCs w:val="20"/>
                <w:lang w:val="bg-BG"/>
              </w:rPr>
              <w:t>енов</w:t>
            </w:r>
            <w:r w:rsidR="00BF4FD0">
              <w:rPr>
                <w:rFonts w:ascii="Verdana" w:hAnsi="Verdana"/>
                <w:sz w:val="20"/>
                <w:szCs w:val="20"/>
                <w:lang w:val="bg-BG"/>
              </w:rPr>
              <w:t>и методи и</w:t>
            </w:r>
            <w:r w:rsidR="00551895">
              <w:rPr>
                <w:rFonts w:ascii="Verdana" w:hAnsi="Verdana"/>
                <w:sz w:val="20"/>
                <w:szCs w:val="20"/>
                <w:lang w:val="bg-BG"/>
              </w:rPr>
              <w:t xml:space="preserve"> стратеги</w:t>
            </w:r>
            <w:r w:rsidR="00BF4FD0">
              <w:rPr>
                <w:rFonts w:ascii="Verdana" w:hAnsi="Verdana"/>
                <w:sz w:val="20"/>
                <w:szCs w:val="20"/>
                <w:lang w:val="bg-BG"/>
              </w:rPr>
              <w:t>и</w:t>
            </w:r>
            <w:r w:rsidR="00551895">
              <w:rPr>
                <w:rFonts w:ascii="Verdana" w:hAnsi="Verdana"/>
                <w:sz w:val="20"/>
                <w:szCs w:val="20"/>
                <w:lang w:val="bg-BG"/>
              </w:rPr>
              <w:t>;</w:t>
            </w:r>
          </w:p>
          <w:p w14:paraId="3201B146" w14:textId="198F5BC6" w:rsidR="00940865" w:rsidRPr="00025724" w:rsidRDefault="00940865" w:rsidP="00025724">
            <w:pPr>
              <w:pStyle w:val="ListParagraph"/>
              <w:numPr>
                <w:ilvl w:val="0"/>
                <w:numId w:val="22"/>
              </w:numPr>
              <w:ind w:left="0" w:firstLine="360"/>
              <w:jc w:val="both"/>
              <w:rPr>
                <w:rFonts w:ascii="Verdana" w:hAnsi="Verdana"/>
                <w:sz w:val="20"/>
                <w:szCs w:val="20"/>
                <w:lang w:val="bg-BG"/>
              </w:rPr>
            </w:pPr>
            <w:r w:rsidRPr="00025724">
              <w:rPr>
                <w:rFonts w:ascii="Verdana" w:hAnsi="Verdana"/>
                <w:sz w:val="20"/>
                <w:szCs w:val="20"/>
                <w:lang w:val="bg-BG"/>
              </w:rPr>
              <w:t xml:space="preserve">продажби и следпродажбени дейности, вкл. </w:t>
            </w:r>
            <w:proofErr w:type="spellStart"/>
            <w:r w:rsidRPr="00025724">
              <w:rPr>
                <w:rFonts w:ascii="Verdana" w:hAnsi="Verdana"/>
                <w:sz w:val="20"/>
                <w:szCs w:val="20"/>
                <w:lang w:val="bg-BG"/>
              </w:rPr>
              <w:t>help</w:t>
            </w:r>
            <w:proofErr w:type="spellEnd"/>
            <w:r w:rsidRPr="00025724">
              <w:rPr>
                <w:rFonts w:ascii="Verdana" w:hAnsi="Verdana"/>
                <w:sz w:val="20"/>
                <w:szCs w:val="20"/>
                <w:lang w:val="bg-BG"/>
              </w:rPr>
              <w:t xml:space="preserve"> </w:t>
            </w:r>
            <w:proofErr w:type="spellStart"/>
            <w:r w:rsidRPr="00025724">
              <w:rPr>
                <w:rFonts w:ascii="Verdana" w:hAnsi="Verdana"/>
                <w:sz w:val="20"/>
                <w:szCs w:val="20"/>
                <w:lang w:val="bg-BG"/>
              </w:rPr>
              <w:t>desks</w:t>
            </w:r>
            <w:proofErr w:type="spellEnd"/>
            <w:r w:rsidRPr="00025724">
              <w:rPr>
                <w:rFonts w:ascii="Verdana" w:hAnsi="Verdana"/>
                <w:sz w:val="20"/>
                <w:szCs w:val="20"/>
                <w:lang w:val="bg-BG"/>
              </w:rPr>
              <w:t xml:space="preserve">, други дейности </w:t>
            </w:r>
            <w:r w:rsidR="008011E3" w:rsidRPr="00025724">
              <w:rPr>
                <w:rFonts w:ascii="Verdana" w:hAnsi="Verdana"/>
                <w:sz w:val="20"/>
                <w:szCs w:val="20"/>
                <w:lang w:val="bg-BG"/>
              </w:rPr>
              <w:t xml:space="preserve">за съдействие на </w:t>
            </w:r>
            <w:r w:rsidRPr="00025724">
              <w:rPr>
                <w:rFonts w:ascii="Verdana" w:hAnsi="Verdana"/>
                <w:sz w:val="20"/>
                <w:szCs w:val="20"/>
                <w:lang w:val="bg-BG"/>
              </w:rPr>
              <w:t>клиенти и връзки с клиенти</w:t>
            </w:r>
            <w:r w:rsidR="001C2DF0">
              <w:rPr>
                <w:rFonts w:ascii="Verdana" w:hAnsi="Verdana"/>
                <w:sz w:val="20"/>
                <w:szCs w:val="20"/>
              </w:rPr>
              <w:t>.</w:t>
            </w:r>
            <w:r w:rsidRPr="00025724">
              <w:rPr>
                <w:rFonts w:ascii="Verdana" w:hAnsi="Verdana"/>
                <w:sz w:val="20"/>
                <w:szCs w:val="20"/>
                <w:lang w:val="bg-BG"/>
              </w:rPr>
              <w:t xml:space="preserve"> </w:t>
            </w:r>
          </w:p>
          <w:p w14:paraId="74F77D40" w14:textId="3C627554" w:rsidR="00F30CB1" w:rsidRDefault="00F30CB1" w:rsidP="003506DD">
            <w:pPr>
              <w:pStyle w:val="ListParagraph"/>
              <w:numPr>
                <w:ilvl w:val="0"/>
                <w:numId w:val="5"/>
              </w:numPr>
              <w:ind w:left="0" w:firstLine="262"/>
              <w:jc w:val="both"/>
              <w:rPr>
                <w:rFonts w:ascii="Verdana" w:hAnsi="Verdana"/>
                <w:sz w:val="20"/>
                <w:szCs w:val="20"/>
              </w:rPr>
            </w:pPr>
            <w:r>
              <w:rPr>
                <w:rFonts w:ascii="Verdana" w:hAnsi="Verdana"/>
                <w:sz w:val="20"/>
                <w:szCs w:val="20"/>
                <w:lang w:val="bg-BG"/>
              </w:rPr>
              <w:t>Информационни и комуникационни системи</w:t>
            </w:r>
            <w:r w:rsidR="00AE459A">
              <w:rPr>
                <w:rFonts w:ascii="Verdana" w:hAnsi="Verdana"/>
                <w:sz w:val="20"/>
                <w:szCs w:val="20"/>
                <w:lang w:val="bg-BG"/>
              </w:rPr>
              <w:t xml:space="preserve">: </w:t>
            </w:r>
            <w:r w:rsidR="00DA090C">
              <w:rPr>
                <w:rFonts w:ascii="Verdana" w:hAnsi="Verdana"/>
                <w:sz w:val="20"/>
                <w:szCs w:val="20"/>
                <w:lang w:val="bg-BG"/>
              </w:rPr>
              <w:t xml:space="preserve">поддръжка и </w:t>
            </w:r>
            <w:r w:rsidR="004B380E">
              <w:rPr>
                <w:rFonts w:ascii="Verdana" w:hAnsi="Verdana"/>
                <w:sz w:val="20"/>
                <w:szCs w:val="20"/>
                <w:lang w:val="bg-BG"/>
              </w:rPr>
              <w:t>въвеждане</w:t>
            </w:r>
            <w:r w:rsidR="00DA090C">
              <w:rPr>
                <w:rFonts w:ascii="Verdana" w:hAnsi="Verdana"/>
                <w:sz w:val="20"/>
                <w:szCs w:val="20"/>
                <w:lang w:val="bg-BG"/>
              </w:rPr>
              <w:t xml:space="preserve"> на информационни системи включително:</w:t>
            </w:r>
          </w:p>
          <w:p w14:paraId="082A55F2" w14:textId="2D523334"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Хардуер и софтуер</w:t>
            </w:r>
            <w:r w:rsidR="00314F04" w:rsidRPr="00025724">
              <w:rPr>
                <w:rFonts w:ascii="Verdana" w:hAnsi="Verdana"/>
                <w:sz w:val="20"/>
                <w:szCs w:val="20"/>
                <w:lang w:val="bg-BG"/>
              </w:rPr>
              <w:t>;</w:t>
            </w:r>
          </w:p>
          <w:p w14:paraId="5B2FE234" w14:textId="370C38A0"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Обработка на данни и база данни;</w:t>
            </w:r>
          </w:p>
          <w:p w14:paraId="5705D50F" w14:textId="3043B233"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Поддръжка и ремонт</w:t>
            </w:r>
            <w:r w:rsidR="00314F04" w:rsidRPr="00025724">
              <w:rPr>
                <w:rFonts w:ascii="Verdana" w:hAnsi="Verdana"/>
                <w:sz w:val="20"/>
                <w:szCs w:val="20"/>
                <w:lang w:val="bg-BG"/>
              </w:rPr>
              <w:t>;</w:t>
            </w:r>
          </w:p>
          <w:p w14:paraId="15CB7712" w14:textId="141E3749" w:rsidR="00314F04" w:rsidRPr="00025724" w:rsidRDefault="00DA090C" w:rsidP="004B380E">
            <w:pPr>
              <w:pStyle w:val="ListParagraph"/>
              <w:numPr>
                <w:ilvl w:val="0"/>
                <w:numId w:val="22"/>
              </w:numPr>
              <w:ind w:left="0" w:firstLine="360"/>
              <w:jc w:val="both"/>
              <w:rPr>
                <w:rFonts w:ascii="Verdana" w:hAnsi="Verdana"/>
                <w:sz w:val="20"/>
                <w:szCs w:val="20"/>
                <w:lang w:val="bg-BG"/>
              </w:rPr>
            </w:pPr>
            <w:r>
              <w:rPr>
                <w:rFonts w:ascii="Verdana" w:hAnsi="Verdana"/>
                <w:sz w:val="20"/>
                <w:szCs w:val="20"/>
                <w:lang w:val="bg-BG"/>
              </w:rPr>
              <w:t xml:space="preserve">Уеб хостинг и други </w:t>
            </w:r>
            <w:r w:rsidR="00B170B6">
              <w:rPr>
                <w:rFonts w:ascii="Verdana" w:hAnsi="Verdana"/>
                <w:sz w:val="20"/>
                <w:szCs w:val="20"/>
                <w:lang w:val="bg-BG"/>
              </w:rPr>
              <w:t>компютърни и информационни дейности</w:t>
            </w:r>
            <w:r w:rsidR="00314F04" w:rsidRPr="00025724">
              <w:rPr>
                <w:rFonts w:ascii="Verdana" w:hAnsi="Verdana"/>
                <w:sz w:val="20"/>
                <w:szCs w:val="20"/>
                <w:lang w:val="bg-BG"/>
              </w:rPr>
              <w:t xml:space="preserve">. </w:t>
            </w:r>
          </w:p>
          <w:p w14:paraId="39A3A01E" w14:textId="75BEF6DA" w:rsidR="00314F04" w:rsidRPr="00FC236F" w:rsidRDefault="00B170B6" w:rsidP="00314F04">
            <w:pPr>
              <w:jc w:val="both"/>
              <w:rPr>
                <w:rFonts w:ascii="Verdana" w:hAnsi="Verdana"/>
                <w:sz w:val="20"/>
                <w:szCs w:val="20"/>
              </w:rPr>
            </w:pPr>
            <w:r>
              <w:rPr>
                <w:rFonts w:ascii="Verdana" w:hAnsi="Verdana"/>
                <w:sz w:val="20"/>
                <w:szCs w:val="20"/>
                <w:lang w:val="bg-BG"/>
              </w:rPr>
              <w:t>Функциите могат да бъдат</w:t>
            </w:r>
            <w:r w:rsidR="00CF5E00">
              <w:rPr>
                <w:rFonts w:ascii="Verdana" w:hAnsi="Verdana"/>
                <w:sz w:val="20"/>
                <w:szCs w:val="20"/>
                <w:lang w:val="bg-BG"/>
              </w:rPr>
              <w:t xml:space="preserve"> изпълнявани</w:t>
            </w:r>
            <w:r>
              <w:rPr>
                <w:rFonts w:ascii="Verdana" w:hAnsi="Verdana"/>
                <w:sz w:val="20"/>
                <w:szCs w:val="20"/>
                <w:lang w:val="bg-BG"/>
              </w:rPr>
              <w:t xml:space="preserve"> в </w:t>
            </w:r>
            <w:r w:rsidR="00025724">
              <w:rPr>
                <w:rFonts w:ascii="Verdana" w:hAnsi="Verdana"/>
                <w:sz w:val="20"/>
                <w:szCs w:val="20"/>
                <w:lang w:val="bg-BG"/>
              </w:rPr>
              <w:t>самостоятелно</w:t>
            </w:r>
            <w:r>
              <w:rPr>
                <w:rFonts w:ascii="Verdana" w:hAnsi="Verdana"/>
                <w:sz w:val="20"/>
                <w:szCs w:val="20"/>
                <w:lang w:val="bg-BG"/>
              </w:rPr>
              <w:t xml:space="preserve"> </w:t>
            </w:r>
            <w:r w:rsidR="00CF5E00">
              <w:rPr>
                <w:rFonts w:ascii="Verdana" w:hAnsi="Verdana"/>
                <w:sz w:val="20"/>
                <w:szCs w:val="20"/>
                <w:lang w:val="bg-BG"/>
              </w:rPr>
              <w:t>звено</w:t>
            </w:r>
            <w:r>
              <w:rPr>
                <w:rFonts w:ascii="Verdana" w:hAnsi="Verdana"/>
                <w:sz w:val="20"/>
                <w:szCs w:val="20"/>
                <w:lang w:val="bg-BG"/>
              </w:rPr>
              <w:t xml:space="preserve"> или в </w:t>
            </w:r>
            <w:r w:rsidR="00CF5E00">
              <w:rPr>
                <w:rFonts w:ascii="Verdana" w:hAnsi="Verdana"/>
                <w:sz w:val="20"/>
                <w:szCs w:val="20"/>
                <w:lang w:val="bg-BG"/>
              </w:rPr>
              <w:t>звено</w:t>
            </w:r>
            <w:r w:rsidR="00740FFC">
              <w:rPr>
                <w:rFonts w:ascii="Verdana" w:hAnsi="Verdana"/>
                <w:sz w:val="20"/>
                <w:szCs w:val="20"/>
                <w:lang w:val="bg-BG"/>
              </w:rPr>
              <w:t xml:space="preserve"> отговорн</w:t>
            </w:r>
            <w:r w:rsidR="00CF5E00">
              <w:rPr>
                <w:rFonts w:ascii="Verdana" w:hAnsi="Verdana"/>
                <w:sz w:val="20"/>
                <w:szCs w:val="20"/>
                <w:lang w:val="bg-BG"/>
              </w:rPr>
              <w:t xml:space="preserve">о </w:t>
            </w:r>
            <w:r w:rsidR="00740FFC">
              <w:rPr>
                <w:rFonts w:ascii="Verdana" w:hAnsi="Verdana"/>
                <w:sz w:val="20"/>
                <w:szCs w:val="20"/>
                <w:lang w:val="bg-BG"/>
              </w:rPr>
              <w:t>и за други функции и отговорности.</w:t>
            </w:r>
            <w:r w:rsidR="00314F04" w:rsidRPr="00FC236F">
              <w:rPr>
                <w:rFonts w:ascii="Verdana" w:hAnsi="Verdana"/>
                <w:sz w:val="20"/>
                <w:szCs w:val="20"/>
              </w:rPr>
              <w:t xml:space="preserve"> </w:t>
            </w:r>
          </w:p>
          <w:p w14:paraId="554269AD" w14:textId="1AC4F1FD" w:rsidR="00314F04" w:rsidRPr="00FC236F" w:rsidRDefault="00314F04" w:rsidP="000A085C">
            <w:pPr>
              <w:pStyle w:val="ListParagraph"/>
              <w:numPr>
                <w:ilvl w:val="0"/>
                <w:numId w:val="5"/>
              </w:numPr>
              <w:ind w:left="0" w:firstLine="360"/>
              <w:jc w:val="both"/>
              <w:rPr>
                <w:rFonts w:ascii="Verdana" w:hAnsi="Verdana"/>
                <w:sz w:val="20"/>
                <w:szCs w:val="20"/>
              </w:rPr>
            </w:pPr>
            <w:r w:rsidRPr="00FC236F">
              <w:rPr>
                <w:rFonts w:ascii="Verdana" w:hAnsi="Verdana"/>
                <w:sz w:val="20"/>
                <w:szCs w:val="20"/>
              </w:rPr>
              <w:t xml:space="preserve"> </w:t>
            </w:r>
            <w:r w:rsidR="00740FFC">
              <w:rPr>
                <w:rFonts w:ascii="Verdana" w:hAnsi="Verdana"/>
                <w:sz w:val="20"/>
                <w:szCs w:val="20"/>
                <w:lang w:val="bg-BG"/>
              </w:rPr>
              <w:t xml:space="preserve">Администрация и </w:t>
            </w:r>
            <w:r w:rsidR="004B380E">
              <w:rPr>
                <w:rFonts w:ascii="Verdana" w:hAnsi="Verdana"/>
                <w:sz w:val="20"/>
                <w:szCs w:val="20"/>
                <w:lang w:val="bg-BG"/>
              </w:rPr>
              <w:t>у</w:t>
            </w:r>
            <w:r w:rsidR="00740FFC">
              <w:rPr>
                <w:rFonts w:ascii="Verdana" w:hAnsi="Verdana"/>
                <w:sz w:val="20"/>
                <w:szCs w:val="20"/>
                <w:lang w:val="bg-BG"/>
              </w:rPr>
              <w:t>правление включително</w:t>
            </w:r>
            <w:r w:rsidRPr="00FC236F">
              <w:rPr>
                <w:rFonts w:ascii="Verdana" w:hAnsi="Verdana"/>
                <w:sz w:val="20"/>
                <w:szCs w:val="20"/>
              </w:rPr>
              <w:t>:</w:t>
            </w:r>
          </w:p>
          <w:p w14:paraId="6FDCF653" w14:textId="72E90AB7" w:rsidR="00314F04" w:rsidRPr="00862BBC" w:rsidRDefault="00DF5D7E"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w:t>
            </w:r>
            <w:r w:rsidR="006A071A">
              <w:rPr>
                <w:rFonts w:ascii="Verdana" w:hAnsi="Verdana"/>
                <w:sz w:val="20"/>
                <w:szCs w:val="20"/>
                <w:lang w:val="bg-BG"/>
              </w:rPr>
              <w:t>тратегическо</w:t>
            </w:r>
            <w:r>
              <w:rPr>
                <w:rFonts w:ascii="Verdana" w:hAnsi="Verdana"/>
                <w:sz w:val="20"/>
                <w:szCs w:val="20"/>
                <w:lang w:val="bg-BG"/>
              </w:rPr>
              <w:t xml:space="preserve"> и общо</w:t>
            </w:r>
            <w:r w:rsidR="006A071A">
              <w:rPr>
                <w:rFonts w:ascii="Verdana" w:hAnsi="Verdana"/>
                <w:sz w:val="20"/>
                <w:szCs w:val="20"/>
                <w:lang w:val="bg-BG"/>
              </w:rPr>
              <w:t xml:space="preserve"> управление на бизнеса (взимане на бизнес решения</w:t>
            </w:r>
            <w:r w:rsidR="00C32098">
              <w:rPr>
                <w:rFonts w:ascii="Verdana" w:hAnsi="Verdana"/>
                <w:sz w:val="20"/>
                <w:szCs w:val="20"/>
                <w:lang w:val="bg-BG"/>
              </w:rPr>
              <w:t>, рефлектиращи върху различни функции</w:t>
            </w:r>
            <w:r w:rsidR="006A071A">
              <w:rPr>
                <w:rFonts w:ascii="Verdana" w:hAnsi="Verdana"/>
                <w:sz w:val="20"/>
                <w:szCs w:val="20"/>
                <w:lang w:val="bg-BG"/>
              </w:rPr>
              <w:t>), включително организиране на работните задължения и отговорности.</w:t>
            </w:r>
          </w:p>
          <w:p w14:paraId="0AE2BE40" w14:textId="1A918F93" w:rsidR="00314F04" w:rsidRPr="00862BBC" w:rsidRDefault="00A82A50"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 xml:space="preserve">Корпоративно управление </w:t>
            </w:r>
            <w:r w:rsidR="000D50F0" w:rsidRPr="000D50F0">
              <w:rPr>
                <w:rFonts w:ascii="Verdana" w:hAnsi="Verdana"/>
                <w:sz w:val="20"/>
                <w:szCs w:val="20"/>
                <w:lang w:val="bg-BG"/>
              </w:rPr>
              <w:t>(правни въпроси, планиране и връзки с обществеността</w:t>
            </w:r>
            <w:r>
              <w:rPr>
                <w:rFonts w:ascii="Verdana" w:hAnsi="Verdana"/>
                <w:sz w:val="20"/>
                <w:szCs w:val="20"/>
                <w:lang w:val="bg-BG"/>
              </w:rPr>
              <w:t xml:space="preserve">). </w:t>
            </w:r>
          </w:p>
          <w:p w14:paraId="37A94689" w14:textId="1E3FB5A0" w:rsidR="00314F04" w:rsidRPr="00862BBC" w:rsidRDefault="00A82A50"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Счетоводство</w:t>
            </w:r>
            <w:r w:rsidR="00884461">
              <w:rPr>
                <w:rFonts w:ascii="Verdana" w:hAnsi="Verdana"/>
                <w:sz w:val="20"/>
                <w:szCs w:val="20"/>
                <w:lang w:val="bg-BG"/>
              </w:rPr>
              <w:t xml:space="preserve"> и отчетност</w:t>
            </w:r>
            <w:r>
              <w:rPr>
                <w:rFonts w:ascii="Verdana" w:hAnsi="Verdana"/>
                <w:sz w:val="20"/>
                <w:szCs w:val="20"/>
                <w:lang w:val="bg-BG"/>
              </w:rPr>
              <w:t xml:space="preserve">, </w:t>
            </w:r>
            <w:r w:rsidR="00A37E6D">
              <w:rPr>
                <w:rFonts w:ascii="Verdana" w:hAnsi="Verdana"/>
                <w:sz w:val="20"/>
                <w:szCs w:val="20"/>
                <w:lang w:val="bg-BG"/>
              </w:rPr>
              <w:t>бази данни, одит, плащания и други финансови и застрахователни дейности.</w:t>
            </w:r>
            <w:r w:rsidR="00314F04" w:rsidRPr="00862BBC">
              <w:rPr>
                <w:rFonts w:ascii="Verdana" w:hAnsi="Verdana"/>
                <w:sz w:val="20"/>
                <w:szCs w:val="20"/>
                <w:lang w:val="bg-BG"/>
              </w:rPr>
              <w:t xml:space="preserve"> </w:t>
            </w:r>
          </w:p>
          <w:p w14:paraId="7403D2D4" w14:textId="7DCE9CF6" w:rsidR="00314F04" w:rsidRPr="00862BBC" w:rsidRDefault="00CE5918"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Управление на ч</w:t>
            </w:r>
            <w:r w:rsidR="00A37E6D">
              <w:rPr>
                <w:rFonts w:ascii="Verdana" w:hAnsi="Verdana"/>
                <w:sz w:val="20"/>
                <w:szCs w:val="20"/>
                <w:lang w:val="bg-BG"/>
              </w:rPr>
              <w:t>овешки</w:t>
            </w:r>
            <w:r>
              <w:rPr>
                <w:rFonts w:ascii="Verdana" w:hAnsi="Verdana"/>
                <w:sz w:val="20"/>
                <w:szCs w:val="20"/>
                <w:lang w:val="bg-BG"/>
              </w:rPr>
              <w:t>те</w:t>
            </w:r>
            <w:r w:rsidR="00A37E6D">
              <w:rPr>
                <w:rFonts w:ascii="Verdana" w:hAnsi="Verdana"/>
                <w:sz w:val="20"/>
                <w:szCs w:val="20"/>
                <w:lang w:val="bg-BG"/>
              </w:rPr>
              <w:t xml:space="preserve"> ресурси (обучения и образ</w:t>
            </w:r>
            <w:r>
              <w:rPr>
                <w:rFonts w:ascii="Verdana" w:hAnsi="Verdana"/>
                <w:sz w:val="20"/>
                <w:szCs w:val="20"/>
                <w:lang w:val="bg-BG"/>
              </w:rPr>
              <w:t>о</w:t>
            </w:r>
            <w:r w:rsidR="00A37E6D">
              <w:rPr>
                <w:rFonts w:ascii="Verdana" w:hAnsi="Verdana"/>
                <w:sz w:val="20"/>
                <w:szCs w:val="20"/>
                <w:lang w:val="bg-BG"/>
              </w:rPr>
              <w:t>вание, набиране на персонал, организаци</w:t>
            </w:r>
            <w:r w:rsidR="009E1D63">
              <w:rPr>
                <w:rFonts w:ascii="Verdana" w:hAnsi="Verdana"/>
                <w:sz w:val="20"/>
                <w:szCs w:val="20"/>
                <w:lang w:val="bg-BG"/>
              </w:rPr>
              <w:t>я</w:t>
            </w:r>
            <w:r w:rsidR="00C32098">
              <w:rPr>
                <w:rFonts w:ascii="Verdana" w:hAnsi="Verdana"/>
                <w:sz w:val="20"/>
                <w:szCs w:val="20"/>
                <w:lang w:val="bg-BG"/>
              </w:rPr>
              <w:t xml:space="preserve"> на</w:t>
            </w:r>
            <w:r w:rsidR="00A37E6D">
              <w:rPr>
                <w:rFonts w:ascii="Verdana" w:hAnsi="Verdana"/>
                <w:sz w:val="20"/>
                <w:szCs w:val="20"/>
                <w:lang w:val="bg-BG"/>
              </w:rPr>
              <w:t xml:space="preserve"> работното </w:t>
            </w:r>
            <w:r w:rsidR="009E1D63">
              <w:rPr>
                <w:rFonts w:ascii="Verdana" w:hAnsi="Verdana"/>
                <w:sz w:val="20"/>
                <w:szCs w:val="20"/>
                <w:lang w:val="bg-BG"/>
              </w:rPr>
              <w:t xml:space="preserve">място, обезпечаване на временен персонал, </w:t>
            </w:r>
            <w:r>
              <w:rPr>
                <w:rFonts w:ascii="Verdana" w:hAnsi="Verdana"/>
                <w:sz w:val="20"/>
                <w:szCs w:val="20"/>
                <w:lang w:val="bg-BG"/>
              </w:rPr>
              <w:t>у</w:t>
            </w:r>
            <w:r w:rsidR="009E1D63">
              <w:rPr>
                <w:rFonts w:ascii="Verdana" w:hAnsi="Verdana"/>
                <w:sz w:val="20"/>
                <w:szCs w:val="20"/>
                <w:lang w:val="bg-BG"/>
              </w:rPr>
              <w:t xml:space="preserve">правление заплащането на персонала, здравно и медицинско </w:t>
            </w:r>
            <w:r>
              <w:rPr>
                <w:rFonts w:ascii="Verdana" w:hAnsi="Verdana"/>
                <w:sz w:val="20"/>
                <w:szCs w:val="20"/>
                <w:lang w:val="bg-BG"/>
              </w:rPr>
              <w:t>обслужване</w:t>
            </w:r>
            <w:r w:rsidR="009E1D63">
              <w:rPr>
                <w:rFonts w:ascii="Verdana" w:hAnsi="Verdana"/>
                <w:sz w:val="20"/>
                <w:szCs w:val="20"/>
                <w:lang w:val="bg-BG"/>
              </w:rPr>
              <w:t xml:space="preserve">). </w:t>
            </w:r>
          </w:p>
          <w:p w14:paraId="51BBFFC8" w14:textId="378A17AD" w:rsidR="00314F04" w:rsidRPr="00862BBC" w:rsidRDefault="00A6386A"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Снабдяване</w:t>
            </w:r>
            <w:r w:rsidR="00314F04" w:rsidRPr="00862BBC">
              <w:rPr>
                <w:rFonts w:ascii="Verdana" w:hAnsi="Verdana"/>
                <w:sz w:val="20"/>
                <w:szCs w:val="20"/>
                <w:lang w:val="bg-BG"/>
              </w:rPr>
              <w:t>;</w:t>
            </w:r>
          </w:p>
          <w:p w14:paraId="2024D469" w14:textId="37CFBCC8" w:rsidR="00EE1BE3" w:rsidRPr="00862BBC" w:rsidRDefault="00EE1BE3"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Управление на връзки с доставчици</w:t>
            </w:r>
            <w:r w:rsidR="00C76DEF">
              <w:rPr>
                <w:rFonts w:ascii="Verdana" w:hAnsi="Verdana"/>
                <w:sz w:val="20"/>
                <w:szCs w:val="20"/>
                <w:lang w:val="bg-BG"/>
              </w:rPr>
              <w:t>,</w:t>
            </w:r>
            <w:r>
              <w:rPr>
                <w:rFonts w:ascii="Verdana" w:hAnsi="Verdana"/>
                <w:sz w:val="20"/>
                <w:szCs w:val="20"/>
                <w:lang w:val="bg-BG"/>
              </w:rPr>
              <w:t xml:space="preserve"> </w:t>
            </w:r>
            <w:r w:rsidR="00C76DEF">
              <w:rPr>
                <w:rFonts w:ascii="Verdana" w:hAnsi="Verdana"/>
                <w:sz w:val="20"/>
                <w:szCs w:val="20"/>
                <w:lang w:val="bg-BG"/>
              </w:rPr>
              <w:t>партньори</w:t>
            </w:r>
            <w:r>
              <w:rPr>
                <w:rFonts w:ascii="Verdana" w:hAnsi="Verdana"/>
                <w:sz w:val="20"/>
                <w:szCs w:val="20"/>
                <w:lang w:val="bg-BG"/>
              </w:rPr>
              <w:t xml:space="preserve"> и други.</w:t>
            </w:r>
          </w:p>
          <w:p w14:paraId="0FDA823D" w14:textId="153BD305" w:rsidR="00314F04" w:rsidRPr="00EE1BE3" w:rsidRDefault="00EE1BE3" w:rsidP="000A085C">
            <w:pPr>
              <w:pStyle w:val="ListParagraph"/>
              <w:numPr>
                <w:ilvl w:val="0"/>
                <w:numId w:val="5"/>
              </w:numPr>
              <w:ind w:left="0" w:firstLine="360"/>
              <w:jc w:val="both"/>
              <w:rPr>
                <w:rFonts w:ascii="Verdana" w:hAnsi="Verdana"/>
                <w:sz w:val="20"/>
                <w:szCs w:val="20"/>
              </w:rPr>
            </w:pPr>
            <w:r>
              <w:rPr>
                <w:rFonts w:ascii="Verdana" w:hAnsi="Verdana"/>
                <w:sz w:val="20"/>
                <w:szCs w:val="20"/>
                <w:lang w:val="bg-BG"/>
              </w:rPr>
              <w:t>Раз</w:t>
            </w:r>
            <w:r w:rsidR="002F4E40">
              <w:rPr>
                <w:rFonts w:ascii="Verdana" w:hAnsi="Verdana"/>
                <w:sz w:val="20"/>
                <w:szCs w:val="20"/>
                <w:lang w:val="bg-BG"/>
              </w:rPr>
              <w:t>работване</w:t>
            </w:r>
            <w:r>
              <w:rPr>
                <w:rFonts w:ascii="Verdana" w:hAnsi="Verdana"/>
                <w:sz w:val="20"/>
                <w:szCs w:val="20"/>
                <w:lang w:val="bg-BG"/>
              </w:rPr>
              <w:t xml:space="preserve"> на продукти и бизнес процеси.</w:t>
            </w:r>
          </w:p>
          <w:p w14:paraId="46D48B27" w14:textId="7C97CF2E" w:rsidR="00F57BE0" w:rsidRPr="00BA6CAB" w:rsidRDefault="00863B08" w:rsidP="002C7FDB">
            <w:pPr>
              <w:pStyle w:val="ListParagraph"/>
              <w:ind w:left="0" w:firstLine="360"/>
              <w:jc w:val="both"/>
              <w:rPr>
                <w:rFonts w:ascii="Verdana" w:hAnsi="Verdana"/>
                <w:sz w:val="20"/>
                <w:szCs w:val="20"/>
                <w:lang w:val="bg-BG"/>
              </w:rPr>
            </w:pPr>
            <w:r w:rsidRPr="00BA6CAB">
              <w:rPr>
                <w:rFonts w:ascii="Verdana" w:hAnsi="Verdana"/>
                <w:sz w:val="20"/>
                <w:szCs w:val="20"/>
                <w:lang w:val="bg-BG"/>
              </w:rPr>
              <w:lastRenderedPageBreak/>
              <w:t xml:space="preserve">Дейности за определяне на обхвата, идентифициране, разработване или адаптиране на продукти или бизнес процеси на </w:t>
            </w:r>
            <w:r w:rsidR="00C32098" w:rsidRPr="00BA6CAB">
              <w:rPr>
                <w:rFonts w:ascii="Verdana" w:hAnsi="Verdana"/>
                <w:sz w:val="20"/>
                <w:szCs w:val="20"/>
                <w:lang w:val="bg-BG"/>
              </w:rPr>
              <w:t>предприятието</w:t>
            </w:r>
            <w:r w:rsidRPr="00BA6CAB">
              <w:rPr>
                <w:rFonts w:ascii="Verdana" w:hAnsi="Verdana"/>
                <w:sz w:val="20"/>
                <w:szCs w:val="20"/>
                <w:lang w:val="bg-BG"/>
              </w:rPr>
              <w:t xml:space="preserve">: предприети систематично или </w:t>
            </w:r>
            <w:proofErr w:type="spellStart"/>
            <w:r w:rsidRPr="00BA6CAB">
              <w:rPr>
                <w:rFonts w:ascii="Verdana" w:hAnsi="Verdana"/>
                <w:sz w:val="20"/>
                <w:szCs w:val="20"/>
                <w:lang w:val="bg-BG"/>
              </w:rPr>
              <w:t>ad</w:t>
            </w:r>
            <w:proofErr w:type="spellEnd"/>
            <w:r w:rsidRPr="00BA6CAB">
              <w:rPr>
                <w:rFonts w:ascii="Verdana" w:hAnsi="Verdana"/>
                <w:sz w:val="20"/>
                <w:szCs w:val="20"/>
                <w:lang w:val="bg-BG"/>
              </w:rPr>
              <w:t xml:space="preserve"> </w:t>
            </w:r>
            <w:proofErr w:type="spellStart"/>
            <w:r w:rsidRPr="00BA6CAB">
              <w:rPr>
                <w:rFonts w:ascii="Verdana" w:hAnsi="Verdana"/>
                <w:sz w:val="20"/>
                <w:szCs w:val="20"/>
                <w:lang w:val="bg-BG"/>
              </w:rPr>
              <w:t>hoc</w:t>
            </w:r>
            <w:proofErr w:type="spellEnd"/>
            <w:r w:rsidRPr="00BA6CAB">
              <w:rPr>
                <w:rFonts w:ascii="Verdana" w:hAnsi="Verdana"/>
                <w:sz w:val="20"/>
                <w:szCs w:val="20"/>
                <w:lang w:val="bg-BG"/>
              </w:rPr>
              <w:t xml:space="preserve">; в рамките на </w:t>
            </w:r>
            <w:r w:rsidR="00C32098" w:rsidRPr="00BA6CAB">
              <w:rPr>
                <w:rFonts w:ascii="Verdana" w:hAnsi="Verdana"/>
                <w:sz w:val="20"/>
                <w:szCs w:val="20"/>
                <w:lang w:val="bg-BG"/>
              </w:rPr>
              <w:t>предприятието</w:t>
            </w:r>
            <w:r w:rsidRPr="00BA6CAB">
              <w:rPr>
                <w:rFonts w:ascii="Verdana" w:hAnsi="Verdana"/>
                <w:sz w:val="20"/>
                <w:szCs w:val="20"/>
                <w:lang w:val="bg-BG"/>
              </w:rPr>
              <w:t xml:space="preserve"> или </w:t>
            </w:r>
            <w:r w:rsidR="00C32098" w:rsidRPr="00BA6CAB">
              <w:rPr>
                <w:rFonts w:ascii="Verdana" w:hAnsi="Verdana"/>
                <w:sz w:val="20"/>
                <w:szCs w:val="20"/>
                <w:lang w:val="bg-BG"/>
              </w:rPr>
              <w:t>придобити чрез</w:t>
            </w:r>
            <w:r w:rsidRPr="00BA6CAB">
              <w:rPr>
                <w:rFonts w:ascii="Verdana" w:hAnsi="Verdana"/>
                <w:sz w:val="20"/>
                <w:szCs w:val="20"/>
                <w:lang w:val="bg-BG"/>
              </w:rPr>
              <w:t xml:space="preserve"> външни източници. </w:t>
            </w:r>
          </w:p>
          <w:p w14:paraId="1DF8F067" w14:textId="7B83A389" w:rsidR="00F81719" w:rsidRDefault="00F81719" w:rsidP="00314F04">
            <w:pPr>
              <w:pStyle w:val="ListParagraph"/>
              <w:ind w:left="0" w:firstLine="360"/>
              <w:jc w:val="both"/>
              <w:rPr>
                <w:rFonts w:ascii="Verdana" w:hAnsi="Verdana"/>
                <w:sz w:val="20"/>
                <w:szCs w:val="20"/>
                <w:lang w:val="bg-BG"/>
              </w:rPr>
            </w:pPr>
            <w:r w:rsidRPr="00F81719">
              <w:rPr>
                <w:rFonts w:ascii="Verdana" w:hAnsi="Verdana"/>
                <w:sz w:val="20"/>
                <w:szCs w:val="20"/>
                <w:lang w:val="bg-BG"/>
              </w:rPr>
              <w:t>Характеристиките на подобрената бизнес функция могат да бъдат свързани и да не се ограничават до по-голяма ефикасност, ефективност на ресурсите, надеждност и устойчивост, достъпност, удобство и използваемост за участниците в бизнес процеса - външни или вътрешни за фирмата.</w:t>
            </w:r>
          </w:p>
          <w:p w14:paraId="5400DC65" w14:textId="34E8C18D" w:rsidR="00BA375D" w:rsidRDefault="00F57BE0" w:rsidP="00314F04">
            <w:pPr>
              <w:pStyle w:val="ListParagraph"/>
              <w:ind w:left="0" w:firstLine="360"/>
              <w:jc w:val="both"/>
              <w:rPr>
                <w:rFonts w:ascii="Verdana" w:hAnsi="Verdana"/>
                <w:sz w:val="20"/>
                <w:szCs w:val="20"/>
                <w:lang w:val="bg-BG"/>
              </w:rPr>
            </w:pPr>
            <w:r w:rsidRPr="00BA375D">
              <w:rPr>
                <w:rFonts w:ascii="Verdana" w:hAnsi="Verdana"/>
                <w:sz w:val="20"/>
                <w:szCs w:val="20"/>
                <w:lang w:val="bg-BG"/>
              </w:rPr>
              <w:t>Новият или подобрен бизнес процес може да цели въвеждане на бизнес стратеги</w:t>
            </w:r>
            <w:r w:rsidR="00F81719">
              <w:rPr>
                <w:rFonts w:ascii="Verdana" w:hAnsi="Verdana"/>
                <w:sz w:val="20"/>
                <w:szCs w:val="20"/>
                <w:lang w:val="bg-BG"/>
              </w:rPr>
              <w:t>и</w:t>
            </w:r>
            <w:r w:rsidR="00BA375D">
              <w:rPr>
                <w:rFonts w:ascii="Verdana" w:hAnsi="Verdana"/>
                <w:sz w:val="20"/>
                <w:szCs w:val="20"/>
                <w:lang w:val="bg-BG"/>
              </w:rPr>
              <w:t xml:space="preserve">, </w:t>
            </w:r>
            <w:r w:rsidR="004A755D">
              <w:rPr>
                <w:rFonts w:ascii="Verdana" w:hAnsi="Verdana"/>
                <w:sz w:val="20"/>
                <w:szCs w:val="20"/>
                <w:lang w:val="bg-BG"/>
              </w:rPr>
              <w:t>намаляване на</w:t>
            </w:r>
            <w:r w:rsidR="00BA375D">
              <w:rPr>
                <w:rFonts w:ascii="Verdana" w:hAnsi="Verdana"/>
                <w:sz w:val="20"/>
                <w:szCs w:val="20"/>
                <w:lang w:val="bg-BG"/>
              </w:rPr>
              <w:t xml:space="preserve"> разходи, подобряване на качеството и условията на труд или за </w:t>
            </w:r>
            <w:r w:rsidR="005927B0">
              <w:rPr>
                <w:rFonts w:ascii="Verdana" w:hAnsi="Verdana"/>
                <w:sz w:val="20"/>
                <w:szCs w:val="20"/>
                <w:lang w:val="bg-BG"/>
              </w:rPr>
              <w:t>покриване</w:t>
            </w:r>
            <w:r w:rsidR="004A755D">
              <w:rPr>
                <w:rFonts w:ascii="Verdana" w:hAnsi="Verdana"/>
                <w:sz w:val="20"/>
                <w:szCs w:val="20"/>
                <w:lang w:val="bg-BG"/>
              </w:rPr>
              <w:t xml:space="preserve"> на регулаторните изисквания. </w:t>
            </w:r>
          </w:p>
          <w:p w14:paraId="780A2C7D" w14:textId="69C707B9" w:rsidR="00314F04" w:rsidRPr="00FC236F" w:rsidRDefault="00231B00" w:rsidP="00314F04">
            <w:pPr>
              <w:pStyle w:val="ListParagraph"/>
              <w:ind w:left="0" w:firstLine="360"/>
              <w:jc w:val="both"/>
              <w:rPr>
                <w:rFonts w:ascii="Verdana" w:hAnsi="Verdana"/>
                <w:i/>
                <w:iCs/>
                <w:sz w:val="20"/>
                <w:szCs w:val="20"/>
              </w:rPr>
            </w:pPr>
            <w:r>
              <w:rPr>
                <w:rFonts w:ascii="Verdana" w:hAnsi="Verdana"/>
                <w:i/>
                <w:iCs/>
                <w:sz w:val="20"/>
                <w:szCs w:val="20"/>
                <w:lang w:val="bg-BG"/>
              </w:rPr>
              <w:t>Тази секция</w:t>
            </w:r>
            <w:r w:rsidR="00314F04" w:rsidRPr="00FC236F">
              <w:rPr>
                <w:rFonts w:ascii="Verdana" w:hAnsi="Verdana"/>
                <w:i/>
                <w:iCs/>
                <w:sz w:val="20"/>
                <w:szCs w:val="20"/>
              </w:rPr>
              <w:t xml:space="preserve"> “</w:t>
            </w:r>
            <w:r w:rsidR="00F44256">
              <w:rPr>
                <w:rFonts w:ascii="Verdana" w:hAnsi="Verdana"/>
                <w:i/>
                <w:iCs/>
                <w:sz w:val="20"/>
                <w:szCs w:val="20"/>
                <w:lang w:val="bg-BG"/>
              </w:rPr>
              <w:t>б</w:t>
            </w:r>
            <w:r w:rsidR="00314F04" w:rsidRPr="00FC236F">
              <w:rPr>
                <w:rFonts w:ascii="Verdana" w:hAnsi="Verdana"/>
                <w:i/>
                <w:iCs/>
                <w:sz w:val="20"/>
                <w:szCs w:val="20"/>
              </w:rPr>
              <w:t>”</w:t>
            </w:r>
            <w:r>
              <w:rPr>
                <w:rFonts w:ascii="Verdana" w:hAnsi="Verdana"/>
                <w:i/>
                <w:iCs/>
                <w:sz w:val="20"/>
                <w:szCs w:val="20"/>
                <w:lang w:val="bg-BG"/>
              </w:rPr>
              <w:t xml:space="preserve"> покрива също така организационните</w:t>
            </w:r>
            <w:r w:rsidR="00314F04" w:rsidRPr="00FC236F">
              <w:rPr>
                <w:rStyle w:val="FootnoteReference"/>
                <w:rFonts w:ascii="Verdana" w:hAnsi="Verdana"/>
                <w:i/>
                <w:iCs/>
                <w:sz w:val="20"/>
                <w:szCs w:val="20"/>
              </w:rPr>
              <w:footnoteReference w:id="4"/>
            </w:r>
            <w:r w:rsidR="00314F04" w:rsidRPr="00FC236F">
              <w:rPr>
                <w:rFonts w:ascii="Verdana" w:hAnsi="Verdana"/>
                <w:i/>
                <w:iCs/>
                <w:sz w:val="20"/>
                <w:szCs w:val="20"/>
              </w:rPr>
              <w:t xml:space="preserve"> </w:t>
            </w:r>
            <w:r>
              <w:rPr>
                <w:rFonts w:ascii="Verdana" w:hAnsi="Verdana"/>
                <w:i/>
                <w:iCs/>
                <w:sz w:val="20"/>
                <w:szCs w:val="20"/>
                <w:lang w:val="bg-BG"/>
              </w:rPr>
              <w:t>и маркетинг</w:t>
            </w:r>
            <w:r w:rsidR="00F44256">
              <w:rPr>
                <w:rFonts w:ascii="Verdana" w:hAnsi="Verdana"/>
                <w:i/>
                <w:iCs/>
                <w:sz w:val="20"/>
                <w:szCs w:val="20"/>
                <w:lang w:val="bg-BG"/>
              </w:rPr>
              <w:t>ови</w:t>
            </w:r>
            <w:r>
              <w:rPr>
                <w:rFonts w:ascii="Verdana" w:hAnsi="Verdana"/>
                <w:i/>
                <w:iCs/>
                <w:sz w:val="20"/>
                <w:szCs w:val="20"/>
                <w:lang w:val="bg-BG"/>
              </w:rPr>
              <w:t xml:space="preserve"> иновации</w:t>
            </w:r>
            <w:r w:rsidR="00314F04" w:rsidRPr="00FC236F">
              <w:rPr>
                <w:rStyle w:val="FootnoteReference"/>
                <w:rFonts w:ascii="Verdana" w:hAnsi="Verdana"/>
                <w:i/>
                <w:iCs/>
                <w:sz w:val="20"/>
                <w:szCs w:val="20"/>
              </w:rPr>
              <w:footnoteReference w:id="5"/>
            </w:r>
            <w:r w:rsidR="00314F04" w:rsidRPr="00FC236F">
              <w:rPr>
                <w:rFonts w:ascii="Verdana" w:hAnsi="Verdana"/>
                <w:i/>
                <w:iCs/>
                <w:sz w:val="20"/>
                <w:szCs w:val="20"/>
              </w:rPr>
              <w:t>.</w:t>
            </w:r>
          </w:p>
          <w:p w14:paraId="3959A7E1" w14:textId="77777777" w:rsidR="00314F04" w:rsidRPr="00FC236F" w:rsidRDefault="00314F04" w:rsidP="00314F04">
            <w:pPr>
              <w:pStyle w:val="ListParagraph"/>
              <w:ind w:left="0" w:firstLine="360"/>
              <w:jc w:val="both"/>
              <w:rPr>
                <w:rFonts w:ascii="Verdana" w:hAnsi="Verdana"/>
                <w:i/>
                <w:iCs/>
                <w:sz w:val="20"/>
                <w:szCs w:val="20"/>
              </w:rPr>
            </w:pPr>
          </w:p>
          <w:p w14:paraId="33478F7D" w14:textId="15ED1CA0" w:rsidR="006725E1" w:rsidRPr="00930247" w:rsidRDefault="00930247" w:rsidP="00FC3EF6">
            <w:pPr>
              <w:ind w:firstLine="360"/>
              <w:jc w:val="both"/>
              <w:rPr>
                <w:rFonts w:ascii="Verdana" w:hAnsi="Verdana"/>
                <w:sz w:val="20"/>
                <w:szCs w:val="20"/>
              </w:rPr>
            </w:pPr>
            <w:r w:rsidRPr="00930247">
              <w:rPr>
                <w:rFonts w:ascii="Verdana" w:hAnsi="Verdana"/>
                <w:b/>
                <w:bCs/>
                <w:sz w:val="20"/>
                <w:szCs w:val="20"/>
                <w:lang w:val="bg-BG"/>
              </w:rPr>
              <w:t>в.</w:t>
            </w:r>
            <w:r>
              <w:rPr>
                <w:rFonts w:ascii="Verdana" w:hAnsi="Verdana"/>
                <w:sz w:val="20"/>
                <w:szCs w:val="20"/>
                <w:lang w:val="bg-BG"/>
              </w:rPr>
              <w:t xml:space="preserve"> </w:t>
            </w:r>
            <w:r w:rsidR="00915FC2" w:rsidRPr="00930247">
              <w:rPr>
                <w:rFonts w:ascii="Verdana" w:hAnsi="Verdana"/>
                <w:sz w:val="20"/>
                <w:szCs w:val="20"/>
                <w:lang w:val="bg-BG"/>
              </w:rPr>
              <w:t xml:space="preserve">Бизнес модела включва </w:t>
            </w:r>
            <w:r w:rsidR="006725E1" w:rsidRPr="00930247">
              <w:rPr>
                <w:rFonts w:ascii="Verdana" w:hAnsi="Verdana"/>
                <w:sz w:val="20"/>
                <w:szCs w:val="20"/>
                <w:lang w:val="bg-BG"/>
              </w:rPr>
              <w:t>всички основни бизнес процеси като производство, логистика, маркетинг</w:t>
            </w:r>
            <w:r w:rsidR="00FC3EF6">
              <w:rPr>
                <w:rFonts w:ascii="Verdana" w:hAnsi="Verdana"/>
                <w:sz w:val="20"/>
                <w:szCs w:val="20"/>
                <w:lang w:val="bg-BG"/>
              </w:rPr>
              <w:t>,</w:t>
            </w:r>
            <w:r w:rsidR="006725E1" w:rsidRPr="00930247">
              <w:rPr>
                <w:rFonts w:ascii="Verdana" w:hAnsi="Verdana"/>
                <w:sz w:val="20"/>
                <w:szCs w:val="20"/>
                <w:lang w:val="bg-BG"/>
              </w:rPr>
              <w:t xml:space="preserve"> реклама и </w:t>
            </w:r>
            <w:r w:rsidR="00FC3EF6">
              <w:rPr>
                <w:rFonts w:ascii="Verdana" w:hAnsi="Verdana"/>
                <w:sz w:val="20"/>
                <w:szCs w:val="20"/>
                <w:lang w:val="bg-BG"/>
              </w:rPr>
              <w:t>сътрудничество</w:t>
            </w:r>
            <w:r w:rsidR="006C142A">
              <w:rPr>
                <w:rFonts w:ascii="Verdana" w:hAnsi="Verdana"/>
                <w:sz w:val="20"/>
                <w:szCs w:val="20"/>
                <w:lang w:val="bg-BG"/>
              </w:rPr>
              <w:t>/партньорства, както и</w:t>
            </w:r>
            <w:r w:rsidR="006725E1" w:rsidRPr="00930247">
              <w:rPr>
                <w:rFonts w:ascii="Verdana" w:hAnsi="Verdana"/>
                <w:sz w:val="20"/>
                <w:szCs w:val="20"/>
                <w:lang w:val="bg-BG"/>
              </w:rPr>
              <w:t xml:space="preserve"> </w:t>
            </w:r>
            <w:r w:rsidR="006C142A">
              <w:rPr>
                <w:rFonts w:ascii="Verdana" w:hAnsi="Verdana"/>
                <w:sz w:val="20"/>
                <w:szCs w:val="20"/>
                <w:lang w:val="bg-BG"/>
              </w:rPr>
              <w:t>основните</w:t>
            </w:r>
            <w:r w:rsidR="008C2345" w:rsidRPr="00930247">
              <w:rPr>
                <w:rFonts w:ascii="Verdana" w:hAnsi="Verdana"/>
                <w:sz w:val="20"/>
                <w:szCs w:val="20"/>
                <w:lang w:val="bg-BG"/>
              </w:rPr>
              <w:t xml:space="preserve"> </w:t>
            </w:r>
            <w:r w:rsidR="006C142A">
              <w:rPr>
                <w:rFonts w:ascii="Verdana" w:hAnsi="Verdana"/>
                <w:sz w:val="20"/>
                <w:szCs w:val="20"/>
                <w:lang w:val="bg-BG"/>
              </w:rPr>
              <w:t xml:space="preserve">продукти, които предприятието предлага в момента или планира да предлага </w:t>
            </w:r>
            <w:r w:rsidR="008C2345" w:rsidRPr="00930247">
              <w:rPr>
                <w:rFonts w:ascii="Verdana" w:hAnsi="Verdana"/>
                <w:sz w:val="20"/>
                <w:szCs w:val="20"/>
                <w:lang w:val="bg-BG"/>
              </w:rPr>
              <w:t xml:space="preserve"> </w:t>
            </w:r>
            <w:r w:rsidR="006C142A">
              <w:rPr>
                <w:rFonts w:ascii="Verdana" w:hAnsi="Verdana"/>
                <w:sz w:val="20"/>
                <w:szCs w:val="20"/>
                <w:lang w:val="bg-BG"/>
              </w:rPr>
              <w:t>за постигане на</w:t>
            </w:r>
            <w:r w:rsidR="00C81936" w:rsidRPr="00930247">
              <w:rPr>
                <w:rFonts w:ascii="Verdana" w:hAnsi="Verdana"/>
                <w:sz w:val="20"/>
                <w:szCs w:val="20"/>
                <w:lang w:val="bg-BG"/>
              </w:rPr>
              <w:t xml:space="preserve"> заложените стратегически цели и </w:t>
            </w:r>
            <w:r w:rsidR="006C142A">
              <w:rPr>
                <w:rFonts w:ascii="Verdana" w:hAnsi="Verdana"/>
                <w:sz w:val="20"/>
                <w:szCs w:val="20"/>
                <w:lang w:val="bg-BG"/>
              </w:rPr>
              <w:t>резултати</w:t>
            </w:r>
            <w:r w:rsidR="00C81936" w:rsidRPr="00930247">
              <w:rPr>
                <w:rFonts w:ascii="Verdana" w:hAnsi="Verdana"/>
                <w:sz w:val="20"/>
                <w:szCs w:val="20"/>
                <w:lang w:val="bg-BG"/>
              </w:rPr>
              <w:t>.</w:t>
            </w:r>
          </w:p>
          <w:p w14:paraId="3F8A2EF1" w14:textId="758E1EE3" w:rsidR="00314F04" w:rsidRPr="00C81936" w:rsidRDefault="00C81936" w:rsidP="006725E1">
            <w:pPr>
              <w:ind w:left="4"/>
              <w:jc w:val="both"/>
              <w:rPr>
                <w:rFonts w:ascii="Verdana" w:hAnsi="Verdana"/>
                <w:sz w:val="20"/>
                <w:szCs w:val="20"/>
                <w:lang w:val="bg-BG"/>
              </w:rPr>
            </w:pPr>
            <w:r>
              <w:rPr>
                <w:rFonts w:ascii="Verdana" w:hAnsi="Verdana"/>
                <w:sz w:val="20"/>
                <w:szCs w:val="20"/>
                <w:lang w:val="bg-BG"/>
              </w:rPr>
              <w:t>Примери</w:t>
            </w:r>
            <w:r w:rsidR="0091529B">
              <w:rPr>
                <w:rFonts w:ascii="Verdana" w:hAnsi="Verdana"/>
                <w:sz w:val="20"/>
                <w:szCs w:val="20"/>
                <w:lang w:val="bg-BG"/>
              </w:rPr>
              <w:t>те</w:t>
            </w:r>
            <w:r>
              <w:rPr>
                <w:rFonts w:ascii="Verdana" w:hAnsi="Verdana"/>
                <w:sz w:val="20"/>
                <w:szCs w:val="20"/>
                <w:lang w:val="bg-BG"/>
              </w:rPr>
              <w:t xml:space="preserve"> за иновации на бизнес модела може да включва</w:t>
            </w:r>
            <w:r w:rsidR="00D41582">
              <w:rPr>
                <w:rFonts w:ascii="Verdana" w:hAnsi="Verdana"/>
                <w:sz w:val="20"/>
                <w:szCs w:val="20"/>
                <w:lang w:val="bg-BG"/>
              </w:rPr>
              <w:t>т</w:t>
            </w:r>
            <w:r>
              <w:rPr>
                <w:rFonts w:ascii="Verdana" w:hAnsi="Verdana"/>
                <w:sz w:val="20"/>
                <w:szCs w:val="20"/>
                <w:lang w:val="bg-BG"/>
              </w:rPr>
              <w:t>:</w:t>
            </w:r>
          </w:p>
          <w:p w14:paraId="471245DE" w14:textId="37821D39" w:rsidR="00AD1F8F" w:rsidRDefault="005D064C" w:rsidP="000A085C">
            <w:pPr>
              <w:pStyle w:val="ListParagraph"/>
              <w:numPr>
                <w:ilvl w:val="0"/>
                <w:numId w:val="3"/>
              </w:numPr>
              <w:ind w:left="0" w:firstLine="360"/>
              <w:jc w:val="both"/>
              <w:rPr>
                <w:rFonts w:ascii="Verdana" w:hAnsi="Verdana"/>
                <w:color w:val="000000" w:themeColor="text1"/>
                <w:sz w:val="20"/>
                <w:szCs w:val="20"/>
              </w:rPr>
            </w:pPr>
            <w:r>
              <w:rPr>
                <w:rFonts w:ascii="Verdana" w:hAnsi="Verdana"/>
                <w:color w:val="000000" w:themeColor="text1"/>
                <w:sz w:val="20"/>
                <w:szCs w:val="20"/>
                <w:lang w:val="bg-BG"/>
              </w:rPr>
              <w:t>р</w:t>
            </w:r>
            <w:r w:rsidR="00D41582">
              <w:rPr>
                <w:rFonts w:ascii="Verdana" w:hAnsi="Verdana"/>
                <w:color w:val="000000" w:themeColor="text1"/>
                <w:sz w:val="20"/>
                <w:szCs w:val="20"/>
                <w:lang w:val="bg-BG"/>
              </w:rPr>
              <w:t xml:space="preserve">азширяване на </w:t>
            </w:r>
            <w:r w:rsidR="00236988">
              <w:rPr>
                <w:rFonts w:ascii="Verdana" w:hAnsi="Verdana"/>
                <w:color w:val="000000" w:themeColor="text1"/>
                <w:sz w:val="20"/>
                <w:szCs w:val="20"/>
                <w:lang w:val="bg-BG"/>
              </w:rPr>
              <w:t>бизнеса</w:t>
            </w:r>
            <w:r w:rsidR="00D41582">
              <w:rPr>
                <w:rFonts w:ascii="Verdana" w:hAnsi="Verdana"/>
                <w:color w:val="000000" w:themeColor="text1"/>
                <w:sz w:val="20"/>
                <w:szCs w:val="20"/>
                <w:lang w:val="bg-BG"/>
              </w:rPr>
              <w:t xml:space="preserve"> на </w:t>
            </w:r>
            <w:r w:rsidR="0091529B">
              <w:rPr>
                <w:rFonts w:ascii="Verdana" w:hAnsi="Verdana"/>
                <w:color w:val="000000" w:themeColor="text1"/>
                <w:sz w:val="20"/>
                <w:szCs w:val="20"/>
                <w:lang w:val="bg-BG"/>
              </w:rPr>
              <w:t>предприятието</w:t>
            </w:r>
            <w:r w:rsidR="00D41582">
              <w:rPr>
                <w:rFonts w:ascii="Verdana" w:hAnsi="Verdana"/>
                <w:color w:val="000000" w:themeColor="text1"/>
                <w:sz w:val="20"/>
                <w:szCs w:val="20"/>
                <w:lang w:val="bg-BG"/>
              </w:rPr>
              <w:t xml:space="preserve"> </w:t>
            </w:r>
            <w:r w:rsidR="0091529B">
              <w:rPr>
                <w:rFonts w:ascii="Verdana" w:hAnsi="Verdana"/>
                <w:color w:val="000000" w:themeColor="text1"/>
                <w:sz w:val="20"/>
                <w:szCs w:val="20"/>
                <w:lang w:val="bg-BG"/>
              </w:rPr>
              <w:t>чрез</w:t>
            </w:r>
            <w:r w:rsidR="00D41582">
              <w:rPr>
                <w:rFonts w:ascii="Verdana" w:hAnsi="Verdana"/>
                <w:color w:val="000000" w:themeColor="text1"/>
                <w:sz w:val="20"/>
                <w:szCs w:val="20"/>
                <w:lang w:val="bg-BG"/>
              </w:rPr>
              <w:t xml:space="preserve"> включване на </w:t>
            </w:r>
            <w:r w:rsidR="0091529B">
              <w:rPr>
                <w:rFonts w:ascii="Verdana" w:hAnsi="Verdana"/>
                <w:color w:val="000000" w:themeColor="text1"/>
                <w:sz w:val="20"/>
                <w:szCs w:val="20"/>
                <w:lang w:val="bg-BG"/>
              </w:rPr>
              <w:t xml:space="preserve">напълно </w:t>
            </w:r>
            <w:r w:rsidR="00D41582">
              <w:rPr>
                <w:rFonts w:ascii="Verdana" w:hAnsi="Verdana"/>
                <w:color w:val="000000" w:themeColor="text1"/>
                <w:sz w:val="20"/>
                <w:szCs w:val="20"/>
                <w:lang w:val="bg-BG"/>
              </w:rPr>
              <w:t>нов</w:t>
            </w:r>
            <w:r w:rsidR="0091529B">
              <w:rPr>
                <w:rFonts w:ascii="Verdana" w:hAnsi="Verdana"/>
                <w:color w:val="000000" w:themeColor="text1"/>
                <w:sz w:val="20"/>
                <w:szCs w:val="20"/>
                <w:lang w:val="bg-BG"/>
              </w:rPr>
              <w:t>и</w:t>
            </w:r>
            <w:r w:rsidR="00D41582">
              <w:rPr>
                <w:rFonts w:ascii="Verdana" w:hAnsi="Verdana"/>
                <w:color w:val="000000" w:themeColor="text1"/>
                <w:sz w:val="20"/>
                <w:szCs w:val="20"/>
                <w:lang w:val="bg-BG"/>
              </w:rPr>
              <w:t xml:space="preserve"> вид</w:t>
            </w:r>
            <w:r w:rsidR="0091529B">
              <w:rPr>
                <w:rFonts w:ascii="Verdana" w:hAnsi="Verdana"/>
                <w:color w:val="000000" w:themeColor="text1"/>
                <w:sz w:val="20"/>
                <w:szCs w:val="20"/>
                <w:lang w:val="bg-BG"/>
              </w:rPr>
              <w:t>ове</w:t>
            </w:r>
            <w:r w:rsidR="00D41582">
              <w:rPr>
                <w:rFonts w:ascii="Verdana" w:hAnsi="Verdana"/>
                <w:color w:val="000000" w:themeColor="text1"/>
                <w:sz w:val="20"/>
                <w:szCs w:val="20"/>
                <w:lang w:val="bg-BG"/>
              </w:rPr>
              <w:t xml:space="preserve"> продукти и пазари</w:t>
            </w:r>
            <w:r w:rsidR="0091529B">
              <w:rPr>
                <w:rFonts w:ascii="Verdana" w:hAnsi="Verdana"/>
                <w:color w:val="000000" w:themeColor="text1"/>
                <w:sz w:val="20"/>
                <w:szCs w:val="20"/>
                <w:lang w:val="bg-BG"/>
              </w:rPr>
              <w:t>,</w:t>
            </w:r>
            <w:r w:rsidR="00D41582">
              <w:rPr>
                <w:rFonts w:ascii="Verdana" w:hAnsi="Verdana"/>
                <w:color w:val="000000" w:themeColor="text1"/>
                <w:sz w:val="20"/>
                <w:szCs w:val="20"/>
                <w:lang w:val="bg-BG"/>
              </w:rPr>
              <w:t xml:space="preserve"> които изискват </w:t>
            </w:r>
            <w:r w:rsidR="00AD1F8F">
              <w:rPr>
                <w:rFonts w:ascii="Verdana" w:hAnsi="Verdana"/>
                <w:color w:val="000000" w:themeColor="text1"/>
                <w:sz w:val="20"/>
                <w:szCs w:val="20"/>
                <w:lang w:val="bg-BG"/>
              </w:rPr>
              <w:t>внедряване на нови бизнес процеси</w:t>
            </w:r>
            <w:r w:rsidR="0091529B">
              <w:rPr>
                <w:rFonts w:ascii="Verdana" w:hAnsi="Verdana"/>
                <w:color w:val="000000" w:themeColor="text1"/>
                <w:sz w:val="20"/>
                <w:szCs w:val="20"/>
                <w:lang w:val="bg-BG"/>
              </w:rPr>
              <w:t xml:space="preserve"> за предлагането им</w:t>
            </w:r>
            <w:r w:rsidR="00AD1F8F">
              <w:rPr>
                <w:rFonts w:ascii="Verdana" w:hAnsi="Verdana"/>
                <w:color w:val="000000" w:themeColor="text1"/>
                <w:sz w:val="20"/>
                <w:szCs w:val="20"/>
                <w:lang w:val="bg-BG"/>
              </w:rPr>
              <w:t>.</w:t>
            </w:r>
          </w:p>
          <w:p w14:paraId="787418F9" w14:textId="0B088841" w:rsidR="00314F04" w:rsidRPr="00FC236F" w:rsidRDefault="005D064C" w:rsidP="000A085C">
            <w:pPr>
              <w:pStyle w:val="ListParagraph"/>
              <w:numPr>
                <w:ilvl w:val="0"/>
                <w:numId w:val="3"/>
              </w:numPr>
              <w:ind w:left="0" w:firstLine="360"/>
              <w:jc w:val="both"/>
              <w:rPr>
                <w:rFonts w:ascii="Verdana" w:hAnsi="Verdana"/>
                <w:color w:val="000000" w:themeColor="text1"/>
                <w:sz w:val="20"/>
                <w:szCs w:val="20"/>
              </w:rPr>
            </w:pPr>
            <w:r w:rsidRPr="005D064C">
              <w:rPr>
                <w:rFonts w:ascii="Verdana" w:hAnsi="Verdana"/>
                <w:color w:val="000000" w:themeColor="text1"/>
                <w:sz w:val="20"/>
                <w:szCs w:val="20"/>
                <w:lang w:val="bg-BG"/>
              </w:rPr>
              <w:t>предприятието преустановява предишните си дейности и навлиза в нови видове продукти и пазари, които изискват нови бизнес процеси</w:t>
            </w:r>
            <w:r>
              <w:rPr>
                <w:rFonts w:ascii="Verdana" w:hAnsi="Verdana"/>
                <w:color w:val="000000" w:themeColor="text1"/>
                <w:sz w:val="20"/>
                <w:szCs w:val="20"/>
                <w:lang w:val="bg-BG"/>
              </w:rPr>
              <w:t xml:space="preserve"> </w:t>
            </w:r>
            <w:r w:rsidR="006378C3">
              <w:rPr>
                <w:rFonts w:ascii="Verdana" w:hAnsi="Verdana"/>
                <w:color w:val="000000" w:themeColor="text1"/>
                <w:sz w:val="20"/>
                <w:szCs w:val="20"/>
                <w:lang w:val="bg-BG"/>
              </w:rPr>
              <w:t>или</w:t>
            </w:r>
          </w:p>
          <w:p w14:paraId="24B63285" w14:textId="6750C430" w:rsidR="00314F04" w:rsidRPr="002E79B3" w:rsidRDefault="005D064C" w:rsidP="000A085C">
            <w:pPr>
              <w:pStyle w:val="ListParagraph"/>
              <w:numPr>
                <w:ilvl w:val="0"/>
                <w:numId w:val="3"/>
              </w:numPr>
              <w:ind w:left="0" w:firstLine="360"/>
              <w:jc w:val="both"/>
              <w:rPr>
                <w:rFonts w:ascii="Verdana" w:hAnsi="Verdana"/>
                <w:sz w:val="20"/>
                <w:szCs w:val="20"/>
              </w:rPr>
            </w:pPr>
            <w:r w:rsidRPr="005D064C">
              <w:rPr>
                <w:rFonts w:ascii="Verdana" w:hAnsi="Verdana"/>
                <w:color w:val="000000" w:themeColor="text1"/>
                <w:sz w:val="20"/>
                <w:szCs w:val="20"/>
                <w:lang w:val="bg-BG"/>
              </w:rPr>
              <w:t>предприятието променя бизнес модела за съществуващите си продукти, например преминава към цифров модел с нови бизнес процеси за производство и доставка, а продуктът се превръща от материална стока в услуга, използваща знания</w:t>
            </w:r>
            <w:r w:rsidR="002E79B3">
              <w:rPr>
                <w:rFonts w:ascii="Verdana" w:hAnsi="Verdana"/>
                <w:color w:val="000000" w:themeColor="text1"/>
                <w:sz w:val="20"/>
                <w:szCs w:val="20"/>
                <w:lang w:val="bg-BG"/>
              </w:rPr>
              <w:t>.</w:t>
            </w:r>
          </w:p>
        </w:tc>
        <w:tc>
          <w:tcPr>
            <w:tcW w:w="3872" w:type="dxa"/>
          </w:tcPr>
          <w:p w14:paraId="00E02343" w14:textId="19B631D0" w:rsidR="00DB2B6B" w:rsidRPr="00BA6CAB" w:rsidRDefault="00DE6AC6" w:rsidP="00DB2B6B">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lastRenderedPageBreak/>
              <w:t>Потвърждението се основава</w:t>
            </w:r>
            <w:r w:rsidR="00DB2B6B" w:rsidRPr="00BA6CAB">
              <w:rPr>
                <w:rFonts w:ascii="Verdana" w:hAnsi="Verdana"/>
                <w:color w:val="000000" w:themeColor="text1"/>
                <w:sz w:val="20"/>
                <w:szCs w:val="20"/>
                <w:lang w:val="bg-BG"/>
              </w:rPr>
              <w:t xml:space="preserve"> на:</w:t>
            </w:r>
          </w:p>
          <w:p w14:paraId="31B5842D" w14:textId="0A4CB817" w:rsidR="00DB2B6B" w:rsidRPr="00BA6CAB" w:rsidRDefault="00DB2B6B" w:rsidP="00421D32">
            <w:pPr>
              <w:pStyle w:val="ListParagraph"/>
              <w:numPr>
                <w:ilvl w:val="0"/>
                <w:numId w:val="21"/>
              </w:numPr>
              <w:ind w:left="19" w:firstLine="341"/>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Декларация за предвидената цел на сделката, представена от </w:t>
            </w:r>
            <w:r w:rsidR="00BB5D40" w:rsidRPr="00BA6CAB">
              <w:rPr>
                <w:rFonts w:ascii="Verdana" w:hAnsi="Verdana"/>
                <w:color w:val="000000" w:themeColor="text1"/>
                <w:sz w:val="20"/>
                <w:szCs w:val="20"/>
                <w:lang w:val="bg-BG"/>
              </w:rPr>
              <w:t>крайния получател</w:t>
            </w:r>
            <w:r w:rsidRPr="00BA6CAB">
              <w:rPr>
                <w:rFonts w:ascii="Verdana" w:hAnsi="Verdana"/>
                <w:color w:val="000000" w:themeColor="text1"/>
                <w:sz w:val="20"/>
                <w:szCs w:val="20"/>
                <w:lang w:val="bg-BG"/>
              </w:rPr>
              <w:t>;</w:t>
            </w:r>
          </w:p>
          <w:p w14:paraId="5225458E" w14:textId="513ABC09" w:rsidR="00DB2B6B" w:rsidRPr="00BA6CAB" w:rsidRDefault="00DB2B6B" w:rsidP="00421D32">
            <w:pPr>
              <w:pStyle w:val="ListParagraph"/>
              <w:numPr>
                <w:ilvl w:val="0"/>
                <w:numId w:val="21"/>
              </w:numPr>
              <w:ind w:left="19" w:firstLine="341"/>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 Бизнес план, </w:t>
            </w:r>
            <w:r w:rsidR="00421D32" w:rsidRPr="00BA6CAB">
              <w:rPr>
                <w:rFonts w:ascii="Verdana" w:hAnsi="Verdana"/>
                <w:color w:val="000000" w:themeColor="text1"/>
                <w:sz w:val="20"/>
                <w:szCs w:val="20"/>
                <w:lang w:val="bg-BG"/>
              </w:rPr>
              <w:t>с</w:t>
            </w:r>
            <w:r w:rsidRPr="00BA6CAB">
              <w:rPr>
                <w:rFonts w:ascii="Verdana" w:hAnsi="Verdana"/>
                <w:color w:val="000000" w:themeColor="text1"/>
                <w:sz w:val="20"/>
                <w:szCs w:val="20"/>
                <w:lang w:val="bg-BG"/>
              </w:rPr>
              <w:t xml:space="preserve"> описание на инвестицията и обосновка, че новата/подобрената стока, услуга, процес, бизнес модел и др. се различават съществено </w:t>
            </w:r>
            <w:r w:rsidR="00BB5D40" w:rsidRPr="00BA6CAB">
              <w:rPr>
                <w:rFonts w:ascii="Verdana" w:hAnsi="Verdana"/>
                <w:color w:val="000000" w:themeColor="text1"/>
                <w:sz w:val="20"/>
                <w:szCs w:val="20"/>
                <w:lang w:val="bg-BG"/>
              </w:rPr>
              <w:t xml:space="preserve">от тези, които се </w:t>
            </w:r>
            <w:r w:rsidRPr="00BA6CAB">
              <w:rPr>
                <w:rFonts w:ascii="Verdana" w:hAnsi="Verdana"/>
                <w:color w:val="000000" w:themeColor="text1"/>
                <w:sz w:val="20"/>
                <w:szCs w:val="20"/>
                <w:lang w:val="bg-BG"/>
              </w:rPr>
              <w:t xml:space="preserve"> предлага</w:t>
            </w:r>
            <w:r w:rsidR="00BB5D40" w:rsidRPr="00BA6CAB">
              <w:rPr>
                <w:rFonts w:ascii="Verdana" w:hAnsi="Verdana"/>
                <w:color w:val="000000" w:themeColor="text1"/>
                <w:sz w:val="20"/>
                <w:szCs w:val="20"/>
                <w:lang w:val="bg-BG"/>
              </w:rPr>
              <w:t>т</w:t>
            </w:r>
            <w:r w:rsidRPr="00BA6CAB">
              <w:rPr>
                <w:rFonts w:ascii="Verdana" w:hAnsi="Verdana"/>
                <w:color w:val="000000" w:themeColor="text1"/>
                <w:sz w:val="20"/>
                <w:szCs w:val="20"/>
                <w:lang w:val="bg-BG"/>
              </w:rPr>
              <w:t>/прилага</w:t>
            </w:r>
            <w:r w:rsidR="00BB5D40" w:rsidRPr="00BA6CAB">
              <w:rPr>
                <w:rFonts w:ascii="Verdana" w:hAnsi="Verdana"/>
                <w:color w:val="000000" w:themeColor="text1"/>
                <w:sz w:val="20"/>
                <w:szCs w:val="20"/>
                <w:lang w:val="bg-BG"/>
              </w:rPr>
              <w:t>т</w:t>
            </w:r>
            <w:r w:rsidRPr="00BA6CAB">
              <w:rPr>
                <w:rFonts w:ascii="Verdana" w:hAnsi="Verdana"/>
                <w:color w:val="000000" w:themeColor="text1"/>
                <w:sz w:val="20"/>
                <w:szCs w:val="20"/>
                <w:lang w:val="bg-BG"/>
              </w:rPr>
              <w:t xml:space="preserve"> </w:t>
            </w:r>
            <w:r w:rsidR="00BB5D40" w:rsidRPr="00BA6CAB">
              <w:rPr>
                <w:rFonts w:ascii="Verdana" w:hAnsi="Verdana"/>
                <w:color w:val="000000" w:themeColor="text1"/>
                <w:sz w:val="20"/>
                <w:szCs w:val="20"/>
                <w:lang w:val="bg-BG"/>
              </w:rPr>
              <w:t>от/</w:t>
            </w:r>
            <w:r w:rsidRPr="00BA6CAB">
              <w:rPr>
                <w:rFonts w:ascii="Verdana" w:hAnsi="Verdana"/>
                <w:color w:val="000000" w:themeColor="text1"/>
                <w:sz w:val="20"/>
                <w:szCs w:val="20"/>
                <w:lang w:val="bg-BG"/>
              </w:rPr>
              <w:t>в предприятието</w:t>
            </w:r>
            <w:r w:rsidR="00421D32" w:rsidRPr="00BA6CAB">
              <w:rPr>
                <w:rFonts w:ascii="Verdana" w:hAnsi="Verdana"/>
                <w:color w:val="000000" w:themeColor="text1"/>
                <w:sz w:val="20"/>
                <w:szCs w:val="20"/>
                <w:lang w:val="bg-BG"/>
              </w:rPr>
              <w:t>.</w:t>
            </w:r>
          </w:p>
          <w:p w14:paraId="0566B3BB" w14:textId="77777777" w:rsidR="00DB2B6B" w:rsidRPr="00BA6CAB" w:rsidRDefault="00DB2B6B" w:rsidP="005D23C5">
            <w:pPr>
              <w:pStyle w:val="ListParagraph"/>
              <w:jc w:val="both"/>
              <w:rPr>
                <w:rFonts w:ascii="Verdana" w:hAnsi="Verdana"/>
                <w:color w:val="000000" w:themeColor="text1"/>
                <w:sz w:val="20"/>
                <w:szCs w:val="20"/>
                <w:lang w:val="bg-BG"/>
              </w:rPr>
            </w:pPr>
          </w:p>
          <w:p w14:paraId="21554BC0" w14:textId="77777777" w:rsidR="00DB2B6B" w:rsidRPr="00BA6CAB" w:rsidRDefault="00DB2B6B" w:rsidP="005D23C5">
            <w:pPr>
              <w:pStyle w:val="ListParagraph"/>
              <w:jc w:val="both"/>
              <w:rPr>
                <w:rFonts w:ascii="Verdana" w:hAnsi="Verdana"/>
                <w:color w:val="000000" w:themeColor="text1"/>
                <w:sz w:val="20"/>
                <w:szCs w:val="20"/>
                <w:lang w:val="bg-BG"/>
              </w:rPr>
            </w:pPr>
          </w:p>
          <w:p w14:paraId="3C0008E5" w14:textId="77777777" w:rsidR="00DB2B6B" w:rsidRDefault="00DB2B6B" w:rsidP="005D23C5">
            <w:pPr>
              <w:pStyle w:val="ListParagraph"/>
              <w:jc w:val="both"/>
              <w:rPr>
                <w:rFonts w:ascii="Verdana" w:hAnsi="Verdana"/>
                <w:color w:val="000000" w:themeColor="text1"/>
                <w:sz w:val="20"/>
                <w:szCs w:val="20"/>
              </w:rPr>
            </w:pPr>
          </w:p>
          <w:p w14:paraId="167260B8" w14:textId="77777777" w:rsidR="00DB2B6B" w:rsidRDefault="00DB2B6B" w:rsidP="005D23C5">
            <w:pPr>
              <w:pStyle w:val="ListParagraph"/>
              <w:jc w:val="both"/>
              <w:rPr>
                <w:rFonts w:ascii="Verdana" w:hAnsi="Verdana"/>
                <w:color w:val="000000" w:themeColor="text1"/>
                <w:sz w:val="20"/>
                <w:szCs w:val="20"/>
              </w:rPr>
            </w:pPr>
          </w:p>
          <w:p w14:paraId="23982BCA" w14:textId="77777777" w:rsidR="00DB2B6B" w:rsidRDefault="00DB2B6B" w:rsidP="005D23C5">
            <w:pPr>
              <w:pStyle w:val="ListParagraph"/>
              <w:jc w:val="both"/>
              <w:rPr>
                <w:rFonts w:ascii="Verdana" w:hAnsi="Verdana"/>
                <w:color w:val="000000" w:themeColor="text1"/>
                <w:sz w:val="20"/>
                <w:szCs w:val="20"/>
              </w:rPr>
            </w:pPr>
          </w:p>
          <w:p w14:paraId="3F1F678D" w14:textId="77777777" w:rsidR="00DB2B6B" w:rsidRDefault="00DB2B6B" w:rsidP="005D23C5">
            <w:pPr>
              <w:pStyle w:val="ListParagraph"/>
              <w:jc w:val="both"/>
              <w:rPr>
                <w:rFonts w:ascii="Verdana" w:hAnsi="Verdana"/>
                <w:color w:val="000000" w:themeColor="text1"/>
                <w:sz w:val="20"/>
                <w:szCs w:val="20"/>
              </w:rPr>
            </w:pPr>
          </w:p>
          <w:p w14:paraId="1AFFF29B" w14:textId="77777777" w:rsidR="00DB2B6B" w:rsidRDefault="00DB2B6B" w:rsidP="005D23C5">
            <w:pPr>
              <w:pStyle w:val="ListParagraph"/>
              <w:jc w:val="both"/>
              <w:rPr>
                <w:rFonts w:ascii="Verdana" w:hAnsi="Verdana"/>
                <w:color w:val="000000" w:themeColor="text1"/>
                <w:sz w:val="20"/>
                <w:szCs w:val="20"/>
              </w:rPr>
            </w:pPr>
          </w:p>
          <w:p w14:paraId="04C57785" w14:textId="77777777" w:rsidR="00DB2B6B" w:rsidRDefault="00DB2B6B" w:rsidP="005D23C5">
            <w:pPr>
              <w:pStyle w:val="ListParagraph"/>
              <w:jc w:val="both"/>
              <w:rPr>
                <w:rFonts w:ascii="Verdana" w:hAnsi="Verdana"/>
                <w:color w:val="000000" w:themeColor="text1"/>
                <w:sz w:val="20"/>
                <w:szCs w:val="20"/>
              </w:rPr>
            </w:pPr>
          </w:p>
          <w:p w14:paraId="20245A29" w14:textId="77777777" w:rsidR="00DB2B6B" w:rsidRDefault="00DB2B6B" w:rsidP="005D23C5">
            <w:pPr>
              <w:pStyle w:val="ListParagraph"/>
              <w:jc w:val="both"/>
              <w:rPr>
                <w:rFonts w:ascii="Verdana" w:hAnsi="Verdana"/>
                <w:color w:val="000000" w:themeColor="text1"/>
                <w:sz w:val="20"/>
                <w:szCs w:val="20"/>
              </w:rPr>
            </w:pPr>
          </w:p>
          <w:p w14:paraId="77CC1B7D" w14:textId="77777777" w:rsidR="00DB2B6B" w:rsidRDefault="00DB2B6B" w:rsidP="005D23C5">
            <w:pPr>
              <w:pStyle w:val="ListParagraph"/>
              <w:jc w:val="both"/>
              <w:rPr>
                <w:rFonts w:ascii="Verdana" w:hAnsi="Verdana"/>
                <w:color w:val="000000" w:themeColor="text1"/>
                <w:sz w:val="20"/>
                <w:szCs w:val="20"/>
              </w:rPr>
            </w:pPr>
          </w:p>
          <w:p w14:paraId="0E7847FA" w14:textId="77777777" w:rsidR="00DB2B6B" w:rsidRDefault="00DB2B6B" w:rsidP="005D23C5">
            <w:pPr>
              <w:pStyle w:val="ListParagraph"/>
              <w:jc w:val="both"/>
              <w:rPr>
                <w:rFonts w:ascii="Verdana" w:hAnsi="Verdana"/>
                <w:color w:val="000000" w:themeColor="text1"/>
                <w:sz w:val="20"/>
                <w:szCs w:val="20"/>
              </w:rPr>
            </w:pPr>
          </w:p>
          <w:p w14:paraId="1125EDC0" w14:textId="77777777" w:rsidR="00DB2B6B" w:rsidRDefault="00DB2B6B" w:rsidP="005D23C5">
            <w:pPr>
              <w:pStyle w:val="ListParagraph"/>
              <w:jc w:val="both"/>
              <w:rPr>
                <w:rFonts w:ascii="Verdana" w:hAnsi="Verdana"/>
                <w:color w:val="000000" w:themeColor="text1"/>
                <w:sz w:val="20"/>
                <w:szCs w:val="20"/>
              </w:rPr>
            </w:pPr>
          </w:p>
          <w:p w14:paraId="6A471377" w14:textId="77777777" w:rsidR="00DB2B6B" w:rsidRDefault="00DB2B6B" w:rsidP="005D23C5">
            <w:pPr>
              <w:pStyle w:val="ListParagraph"/>
              <w:jc w:val="both"/>
              <w:rPr>
                <w:rFonts w:ascii="Verdana" w:hAnsi="Verdana"/>
                <w:color w:val="000000" w:themeColor="text1"/>
                <w:sz w:val="20"/>
                <w:szCs w:val="20"/>
              </w:rPr>
            </w:pPr>
          </w:p>
          <w:p w14:paraId="1E56DBEF" w14:textId="77777777" w:rsidR="00DB2B6B" w:rsidRDefault="00DB2B6B" w:rsidP="005D23C5">
            <w:pPr>
              <w:pStyle w:val="ListParagraph"/>
              <w:jc w:val="both"/>
              <w:rPr>
                <w:rFonts w:ascii="Verdana" w:hAnsi="Verdana"/>
                <w:color w:val="000000" w:themeColor="text1"/>
                <w:sz w:val="20"/>
                <w:szCs w:val="20"/>
              </w:rPr>
            </w:pPr>
          </w:p>
          <w:p w14:paraId="074AF5F9" w14:textId="77777777" w:rsidR="00DB2B6B" w:rsidRDefault="00DB2B6B" w:rsidP="005D23C5">
            <w:pPr>
              <w:pStyle w:val="ListParagraph"/>
              <w:jc w:val="both"/>
              <w:rPr>
                <w:rFonts w:ascii="Verdana" w:hAnsi="Verdana"/>
                <w:color w:val="000000" w:themeColor="text1"/>
                <w:sz w:val="20"/>
                <w:szCs w:val="20"/>
              </w:rPr>
            </w:pPr>
          </w:p>
          <w:p w14:paraId="472F77FA" w14:textId="77777777" w:rsidR="00DB2B6B" w:rsidRDefault="00DB2B6B" w:rsidP="005D23C5">
            <w:pPr>
              <w:pStyle w:val="ListParagraph"/>
              <w:jc w:val="both"/>
              <w:rPr>
                <w:rFonts w:ascii="Verdana" w:hAnsi="Verdana"/>
                <w:color w:val="000000" w:themeColor="text1"/>
                <w:sz w:val="20"/>
                <w:szCs w:val="20"/>
              </w:rPr>
            </w:pPr>
          </w:p>
          <w:p w14:paraId="2A55FC1F" w14:textId="77777777" w:rsidR="00DB2B6B" w:rsidRDefault="00DB2B6B" w:rsidP="005D23C5">
            <w:pPr>
              <w:pStyle w:val="ListParagraph"/>
              <w:jc w:val="both"/>
              <w:rPr>
                <w:rFonts w:ascii="Verdana" w:hAnsi="Verdana"/>
                <w:color w:val="000000" w:themeColor="text1"/>
                <w:sz w:val="20"/>
                <w:szCs w:val="20"/>
              </w:rPr>
            </w:pPr>
          </w:p>
          <w:p w14:paraId="45A6CF30" w14:textId="77777777" w:rsidR="00DB2B6B" w:rsidRDefault="00DB2B6B" w:rsidP="005D23C5">
            <w:pPr>
              <w:pStyle w:val="ListParagraph"/>
              <w:jc w:val="both"/>
              <w:rPr>
                <w:rFonts w:ascii="Verdana" w:hAnsi="Verdana"/>
                <w:color w:val="000000" w:themeColor="text1"/>
                <w:sz w:val="20"/>
                <w:szCs w:val="20"/>
              </w:rPr>
            </w:pPr>
          </w:p>
          <w:p w14:paraId="3581BC4C" w14:textId="77777777" w:rsidR="00DB2B6B" w:rsidRDefault="00DB2B6B" w:rsidP="005D23C5">
            <w:pPr>
              <w:pStyle w:val="ListParagraph"/>
              <w:jc w:val="both"/>
              <w:rPr>
                <w:rFonts w:ascii="Verdana" w:hAnsi="Verdana"/>
                <w:color w:val="000000" w:themeColor="text1"/>
                <w:sz w:val="20"/>
                <w:szCs w:val="20"/>
              </w:rPr>
            </w:pPr>
          </w:p>
          <w:p w14:paraId="1B575027" w14:textId="77777777" w:rsidR="00DB2B6B" w:rsidRDefault="00DB2B6B" w:rsidP="005D23C5">
            <w:pPr>
              <w:pStyle w:val="ListParagraph"/>
              <w:jc w:val="both"/>
              <w:rPr>
                <w:rFonts w:ascii="Verdana" w:hAnsi="Verdana"/>
                <w:color w:val="000000" w:themeColor="text1"/>
                <w:sz w:val="20"/>
                <w:szCs w:val="20"/>
              </w:rPr>
            </w:pPr>
          </w:p>
          <w:p w14:paraId="6E1D131C" w14:textId="77777777" w:rsidR="00C856F1" w:rsidRDefault="00C856F1" w:rsidP="005D23C5">
            <w:pPr>
              <w:pStyle w:val="ListParagraph"/>
              <w:jc w:val="both"/>
              <w:rPr>
                <w:rFonts w:ascii="Verdana" w:hAnsi="Verdana"/>
                <w:color w:val="000000" w:themeColor="text1"/>
                <w:sz w:val="20"/>
                <w:szCs w:val="20"/>
              </w:rPr>
            </w:pPr>
          </w:p>
          <w:p w14:paraId="14C41F18" w14:textId="77777777" w:rsidR="00C856F1" w:rsidRDefault="00C856F1" w:rsidP="005D23C5">
            <w:pPr>
              <w:pStyle w:val="ListParagraph"/>
              <w:jc w:val="both"/>
              <w:rPr>
                <w:rFonts w:ascii="Verdana" w:hAnsi="Verdana"/>
                <w:color w:val="000000" w:themeColor="text1"/>
                <w:sz w:val="20"/>
                <w:szCs w:val="20"/>
              </w:rPr>
            </w:pPr>
          </w:p>
          <w:p w14:paraId="152D0295" w14:textId="77777777" w:rsidR="00C856F1" w:rsidRDefault="00C856F1" w:rsidP="005D23C5">
            <w:pPr>
              <w:pStyle w:val="ListParagraph"/>
              <w:jc w:val="both"/>
              <w:rPr>
                <w:rFonts w:ascii="Verdana" w:hAnsi="Verdana"/>
                <w:color w:val="000000" w:themeColor="text1"/>
                <w:sz w:val="20"/>
                <w:szCs w:val="20"/>
              </w:rPr>
            </w:pPr>
          </w:p>
          <w:p w14:paraId="016AB7FD" w14:textId="77777777" w:rsidR="00C856F1" w:rsidRDefault="00C856F1" w:rsidP="005D23C5">
            <w:pPr>
              <w:pStyle w:val="ListParagraph"/>
              <w:jc w:val="both"/>
              <w:rPr>
                <w:rFonts w:ascii="Verdana" w:hAnsi="Verdana"/>
                <w:color w:val="000000" w:themeColor="text1"/>
                <w:sz w:val="20"/>
                <w:szCs w:val="20"/>
              </w:rPr>
            </w:pPr>
          </w:p>
          <w:p w14:paraId="6B8C83D9" w14:textId="77777777" w:rsidR="00C856F1" w:rsidRDefault="00C856F1" w:rsidP="005D23C5">
            <w:pPr>
              <w:pStyle w:val="ListParagraph"/>
              <w:jc w:val="both"/>
              <w:rPr>
                <w:rFonts w:ascii="Verdana" w:hAnsi="Verdana"/>
                <w:color w:val="000000" w:themeColor="text1"/>
                <w:sz w:val="20"/>
                <w:szCs w:val="20"/>
              </w:rPr>
            </w:pPr>
          </w:p>
          <w:p w14:paraId="23BC00EC" w14:textId="77777777" w:rsidR="00C856F1" w:rsidRDefault="00C856F1" w:rsidP="005D23C5">
            <w:pPr>
              <w:pStyle w:val="ListParagraph"/>
              <w:jc w:val="both"/>
              <w:rPr>
                <w:rFonts w:ascii="Verdana" w:hAnsi="Verdana"/>
                <w:color w:val="000000" w:themeColor="text1"/>
                <w:sz w:val="20"/>
                <w:szCs w:val="20"/>
              </w:rPr>
            </w:pPr>
          </w:p>
          <w:p w14:paraId="7887B7F8" w14:textId="77777777" w:rsidR="00C856F1" w:rsidRDefault="00C856F1" w:rsidP="005D23C5">
            <w:pPr>
              <w:pStyle w:val="ListParagraph"/>
              <w:jc w:val="both"/>
              <w:rPr>
                <w:rFonts w:ascii="Verdana" w:hAnsi="Verdana"/>
                <w:color w:val="000000" w:themeColor="text1"/>
                <w:sz w:val="20"/>
                <w:szCs w:val="20"/>
              </w:rPr>
            </w:pPr>
          </w:p>
          <w:p w14:paraId="48B08EF7" w14:textId="77777777" w:rsidR="00C856F1" w:rsidRDefault="00C856F1" w:rsidP="005D23C5">
            <w:pPr>
              <w:pStyle w:val="ListParagraph"/>
              <w:jc w:val="both"/>
              <w:rPr>
                <w:rFonts w:ascii="Verdana" w:hAnsi="Verdana"/>
                <w:color w:val="000000" w:themeColor="text1"/>
                <w:sz w:val="20"/>
                <w:szCs w:val="20"/>
              </w:rPr>
            </w:pPr>
          </w:p>
          <w:p w14:paraId="3FF0E04F" w14:textId="77777777" w:rsidR="00C856F1" w:rsidRDefault="00C856F1" w:rsidP="005D23C5">
            <w:pPr>
              <w:pStyle w:val="ListParagraph"/>
              <w:jc w:val="both"/>
              <w:rPr>
                <w:rFonts w:ascii="Verdana" w:hAnsi="Verdana"/>
                <w:color w:val="000000" w:themeColor="text1"/>
                <w:sz w:val="20"/>
                <w:szCs w:val="20"/>
              </w:rPr>
            </w:pPr>
          </w:p>
          <w:p w14:paraId="43A8931C" w14:textId="77777777" w:rsidR="00C856F1" w:rsidRDefault="00C856F1" w:rsidP="005D23C5">
            <w:pPr>
              <w:pStyle w:val="ListParagraph"/>
              <w:jc w:val="both"/>
              <w:rPr>
                <w:rFonts w:ascii="Verdana" w:hAnsi="Verdana"/>
                <w:color w:val="000000" w:themeColor="text1"/>
                <w:sz w:val="20"/>
                <w:szCs w:val="20"/>
              </w:rPr>
            </w:pPr>
          </w:p>
          <w:p w14:paraId="3AB7D6F1" w14:textId="77777777" w:rsidR="00C856F1" w:rsidRDefault="00C856F1" w:rsidP="005D23C5">
            <w:pPr>
              <w:pStyle w:val="ListParagraph"/>
              <w:jc w:val="both"/>
              <w:rPr>
                <w:rFonts w:ascii="Verdana" w:hAnsi="Verdana"/>
                <w:color w:val="000000" w:themeColor="text1"/>
                <w:sz w:val="20"/>
                <w:szCs w:val="20"/>
              </w:rPr>
            </w:pPr>
          </w:p>
          <w:p w14:paraId="3C21434E" w14:textId="77777777" w:rsidR="00C856F1" w:rsidRDefault="00C856F1" w:rsidP="005D23C5">
            <w:pPr>
              <w:pStyle w:val="ListParagraph"/>
              <w:jc w:val="both"/>
              <w:rPr>
                <w:rFonts w:ascii="Verdana" w:hAnsi="Verdana"/>
                <w:color w:val="000000" w:themeColor="text1"/>
                <w:sz w:val="20"/>
                <w:szCs w:val="20"/>
              </w:rPr>
            </w:pPr>
          </w:p>
          <w:p w14:paraId="5836B6B8" w14:textId="77777777" w:rsidR="00C856F1" w:rsidRDefault="00C856F1" w:rsidP="005D23C5">
            <w:pPr>
              <w:pStyle w:val="ListParagraph"/>
              <w:jc w:val="both"/>
              <w:rPr>
                <w:rFonts w:ascii="Verdana" w:hAnsi="Verdana"/>
                <w:color w:val="000000" w:themeColor="text1"/>
                <w:sz w:val="20"/>
                <w:szCs w:val="20"/>
              </w:rPr>
            </w:pPr>
          </w:p>
          <w:p w14:paraId="6A734A45" w14:textId="77777777" w:rsidR="00C856F1" w:rsidRDefault="00C856F1" w:rsidP="005D23C5">
            <w:pPr>
              <w:pStyle w:val="ListParagraph"/>
              <w:jc w:val="both"/>
              <w:rPr>
                <w:rFonts w:ascii="Verdana" w:hAnsi="Verdana"/>
                <w:color w:val="000000" w:themeColor="text1"/>
                <w:sz w:val="20"/>
                <w:szCs w:val="20"/>
              </w:rPr>
            </w:pPr>
          </w:p>
          <w:p w14:paraId="4EDCDDAE" w14:textId="77777777" w:rsidR="00C856F1" w:rsidRDefault="00C856F1" w:rsidP="005D23C5">
            <w:pPr>
              <w:pStyle w:val="ListParagraph"/>
              <w:jc w:val="both"/>
              <w:rPr>
                <w:rFonts w:ascii="Verdana" w:hAnsi="Verdana"/>
                <w:color w:val="000000" w:themeColor="text1"/>
                <w:sz w:val="20"/>
                <w:szCs w:val="20"/>
              </w:rPr>
            </w:pPr>
          </w:p>
          <w:p w14:paraId="1FF2DFDE" w14:textId="77777777" w:rsidR="00C856F1" w:rsidRDefault="00C856F1" w:rsidP="005D23C5">
            <w:pPr>
              <w:pStyle w:val="ListParagraph"/>
              <w:jc w:val="both"/>
              <w:rPr>
                <w:rFonts w:ascii="Verdana" w:hAnsi="Verdana"/>
                <w:color w:val="000000" w:themeColor="text1"/>
                <w:sz w:val="20"/>
                <w:szCs w:val="20"/>
              </w:rPr>
            </w:pPr>
          </w:p>
          <w:p w14:paraId="14AC17FF" w14:textId="77777777" w:rsidR="00C856F1" w:rsidRDefault="00C856F1" w:rsidP="005D23C5">
            <w:pPr>
              <w:pStyle w:val="ListParagraph"/>
              <w:jc w:val="both"/>
              <w:rPr>
                <w:rFonts w:ascii="Verdana" w:hAnsi="Verdana"/>
                <w:color w:val="000000" w:themeColor="text1"/>
                <w:sz w:val="20"/>
                <w:szCs w:val="20"/>
              </w:rPr>
            </w:pPr>
          </w:p>
          <w:p w14:paraId="7D1A530E" w14:textId="77777777" w:rsidR="00C856F1" w:rsidRDefault="00C856F1" w:rsidP="005D23C5">
            <w:pPr>
              <w:pStyle w:val="ListParagraph"/>
              <w:jc w:val="both"/>
              <w:rPr>
                <w:rFonts w:ascii="Verdana" w:hAnsi="Verdana"/>
                <w:color w:val="000000" w:themeColor="text1"/>
                <w:sz w:val="20"/>
                <w:szCs w:val="20"/>
              </w:rPr>
            </w:pPr>
          </w:p>
          <w:p w14:paraId="4480F9F1" w14:textId="77777777" w:rsidR="00C856F1" w:rsidRDefault="00C856F1" w:rsidP="005D23C5">
            <w:pPr>
              <w:pStyle w:val="ListParagraph"/>
              <w:jc w:val="both"/>
              <w:rPr>
                <w:rFonts w:ascii="Verdana" w:hAnsi="Verdana"/>
                <w:color w:val="000000" w:themeColor="text1"/>
                <w:sz w:val="20"/>
                <w:szCs w:val="20"/>
              </w:rPr>
            </w:pPr>
          </w:p>
          <w:p w14:paraId="07CD93D5" w14:textId="77777777" w:rsidR="00C856F1" w:rsidRDefault="00C856F1" w:rsidP="005D23C5">
            <w:pPr>
              <w:pStyle w:val="ListParagraph"/>
              <w:jc w:val="both"/>
              <w:rPr>
                <w:rFonts w:ascii="Verdana" w:hAnsi="Verdana"/>
                <w:color w:val="000000" w:themeColor="text1"/>
                <w:sz w:val="20"/>
                <w:szCs w:val="20"/>
              </w:rPr>
            </w:pPr>
          </w:p>
          <w:p w14:paraId="2DA6AA25" w14:textId="77777777" w:rsidR="00C856F1" w:rsidRDefault="00C856F1" w:rsidP="005D23C5">
            <w:pPr>
              <w:pStyle w:val="ListParagraph"/>
              <w:jc w:val="both"/>
              <w:rPr>
                <w:rFonts w:ascii="Verdana" w:hAnsi="Verdana"/>
                <w:color w:val="000000" w:themeColor="text1"/>
                <w:sz w:val="20"/>
                <w:szCs w:val="20"/>
              </w:rPr>
            </w:pPr>
          </w:p>
          <w:p w14:paraId="62E2E0B1" w14:textId="77777777" w:rsidR="00C856F1" w:rsidRDefault="00C856F1" w:rsidP="005D23C5">
            <w:pPr>
              <w:pStyle w:val="ListParagraph"/>
              <w:jc w:val="both"/>
              <w:rPr>
                <w:rFonts w:ascii="Verdana" w:hAnsi="Verdana"/>
                <w:color w:val="000000" w:themeColor="text1"/>
                <w:sz w:val="20"/>
                <w:szCs w:val="20"/>
              </w:rPr>
            </w:pPr>
          </w:p>
          <w:p w14:paraId="16DF5733" w14:textId="77777777" w:rsidR="00C856F1" w:rsidRDefault="00C856F1" w:rsidP="005D23C5">
            <w:pPr>
              <w:pStyle w:val="ListParagraph"/>
              <w:jc w:val="both"/>
              <w:rPr>
                <w:rFonts w:ascii="Verdana" w:hAnsi="Verdana"/>
                <w:color w:val="000000" w:themeColor="text1"/>
                <w:sz w:val="20"/>
                <w:szCs w:val="20"/>
              </w:rPr>
            </w:pPr>
          </w:p>
          <w:p w14:paraId="36CF8DC7" w14:textId="77777777" w:rsidR="00C856F1" w:rsidRDefault="00C856F1" w:rsidP="005D23C5">
            <w:pPr>
              <w:pStyle w:val="ListParagraph"/>
              <w:jc w:val="both"/>
              <w:rPr>
                <w:rFonts w:ascii="Verdana" w:hAnsi="Verdana"/>
                <w:color w:val="000000" w:themeColor="text1"/>
                <w:sz w:val="20"/>
                <w:szCs w:val="20"/>
              </w:rPr>
            </w:pPr>
          </w:p>
          <w:p w14:paraId="47820B81" w14:textId="77777777" w:rsidR="00C856F1" w:rsidRDefault="00C856F1" w:rsidP="005D23C5">
            <w:pPr>
              <w:pStyle w:val="ListParagraph"/>
              <w:jc w:val="both"/>
              <w:rPr>
                <w:rFonts w:ascii="Verdana" w:hAnsi="Verdana"/>
                <w:color w:val="000000" w:themeColor="text1"/>
                <w:sz w:val="20"/>
                <w:szCs w:val="20"/>
              </w:rPr>
            </w:pPr>
          </w:p>
          <w:p w14:paraId="1975DD99" w14:textId="77777777" w:rsidR="00C856F1" w:rsidRDefault="00C856F1" w:rsidP="005D23C5">
            <w:pPr>
              <w:pStyle w:val="ListParagraph"/>
              <w:jc w:val="both"/>
              <w:rPr>
                <w:rFonts w:ascii="Verdana" w:hAnsi="Verdana"/>
                <w:color w:val="000000" w:themeColor="text1"/>
                <w:sz w:val="20"/>
                <w:szCs w:val="20"/>
              </w:rPr>
            </w:pPr>
          </w:p>
          <w:p w14:paraId="29266A41" w14:textId="77777777" w:rsidR="00C856F1" w:rsidRDefault="00C856F1" w:rsidP="005D23C5">
            <w:pPr>
              <w:pStyle w:val="ListParagraph"/>
              <w:jc w:val="both"/>
              <w:rPr>
                <w:rFonts w:ascii="Verdana" w:hAnsi="Verdana"/>
                <w:color w:val="000000" w:themeColor="text1"/>
                <w:sz w:val="20"/>
                <w:szCs w:val="20"/>
              </w:rPr>
            </w:pPr>
          </w:p>
          <w:p w14:paraId="5F0C0E4D" w14:textId="77777777" w:rsidR="00422DF1" w:rsidRDefault="00422DF1" w:rsidP="005D23C5">
            <w:pPr>
              <w:pStyle w:val="ListParagraph"/>
              <w:jc w:val="both"/>
              <w:rPr>
                <w:rFonts w:ascii="Verdana" w:hAnsi="Verdana"/>
                <w:color w:val="000000" w:themeColor="text1"/>
                <w:sz w:val="20"/>
                <w:szCs w:val="20"/>
              </w:rPr>
            </w:pPr>
          </w:p>
          <w:p w14:paraId="0E6785F8" w14:textId="77777777" w:rsidR="00C856F1" w:rsidRDefault="00C856F1" w:rsidP="005D23C5">
            <w:pPr>
              <w:pStyle w:val="ListParagraph"/>
              <w:jc w:val="both"/>
              <w:rPr>
                <w:rFonts w:ascii="Verdana" w:hAnsi="Verdana"/>
                <w:color w:val="000000" w:themeColor="text1"/>
                <w:sz w:val="20"/>
                <w:szCs w:val="20"/>
              </w:rPr>
            </w:pPr>
          </w:p>
          <w:p w14:paraId="5E1E3F53" w14:textId="77777777" w:rsidR="00C856F1" w:rsidRDefault="00C856F1" w:rsidP="005D23C5">
            <w:pPr>
              <w:pStyle w:val="ListParagraph"/>
              <w:jc w:val="both"/>
              <w:rPr>
                <w:rFonts w:ascii="Verdana" w:hAnsi="Verdana"/>
                <w:color w:val="000000" w:themeColor="text1"/>
                <w:sz w:val="20"/>
                <w:szCs w:val="20"/>
              </w:rPr>
            </w:pPr>
          </w:p>
          <w:p w14:paraId="73017556" w14:textId="77777777" w:rsidR="00C856F1" w:rsidRDefault="00C856F1" w:rsidP="005D23C5">
            <w:pPr>
              <w:pStyle w:val="ListParagraph"/>
              <w:jc w:val="both"/>
              <w:rPr>
                <w:rFonts w:ascii="Verdana" w:hAnsi="Verdana"/>
                <w:color w:val="000000" w:themeColor="text1"/>
                <w:sz w:val="20"/>
                <w:szCs w:val="20"/>
              </w:rPr>
            </w:pPr>
          </w:p>
          <w:p w14:paraId="7178EC4D" w14:textId="77777777" w:rsidR="00C856F1" w:rsidRDefault="00C856F1" w:rsidP="005D23C5">
            <w:pPr>
              <w:pStyle w:val="ListParagraph"/>
              <w:jc w:val="both"/>
              <w:rPr>
                <w:rFonts w:ascii="Verdana" w:hAnsi="Verdana"/>
                <w:color w:val="000000" w:themeColor="text1"/>
                <w:sz w:val="20"/>
                <w:szCs w:val="20"/>
              </w:rPr>
            </w:pPr>
          </w:p>
          <w:p w14:paraId="09989ED2" w14:textId="77777777" w:rsidR="00C856F1" w:rsidRDefault="00C856F1" w:rsidP="005D23C5">
            <w:pPr>
              <w:pStyle w:val="ListParagraph"/>
              <w:jc w:val="both"/>
              <w:rPr>
                <w:rFonts w:ascii="Verdana" w:hAnsi="Verdana"/>
                <w:color w:val="000000" w:themeColor="text1"/>
                <w:sz w:val="20"/>
                <w:szCs w:val="20"/>
              </w:rPr>
            </w:pPr>
          </w:p>
          <w:p w14:paraId="1F6E0540" w14:textId="77777777" w:rsidR="00C856F1" w:rsidRDefault="00C856F1" w:rsidP="005D23C5">
            <w:pPr>
              <w:pStyle w:val="ListParagraph"/>
              <w:jc w:val="both"/>
              <w:rPr>
                <w:rFonts w:ascii="Verdana" w:hAnsi="Verdana"/>
                <w:color w:val="000000" w:themeColor="text1"/>
                <w:sz w:val="20"/>
                <w:szCs w:val="20"/>
              </w:rPr>
            </w:pPr>
          </w:p>
          <w:p w14:paraId="63F458DE" w14:textId="77777777" w:rsidR="00C856F1" w:rsidRDefault="00C856F1" w:rsidP="005D23C5">
            <w:pPr>
              <w:pStyle w:val="ListParagraph"/>
              <w:jc w:val="both"/>
              <w:rPr>
                <w:rFonts w:ascii="Verdana" w:hAnsi="Verdana"/>
                <w:color w:val="000000" w:themeColor="text1"/>
                <w:sz w:val="20"/>
                <w:szCs w:val="20"/>
              </w:rPr>
            </w:pPr>
          </w:p>
          <w:p w14:paraId="601EF1CA" w14:textId="77777777" w:rsidR="00C856F1" w:rsidRDefault="00C856F1" w:rsidP="005D23C5">
            <w:pPr>
              <w:pStyle w:val="ListParagraph"/>
              <w:jc w:val="both"/>
              <w:rPr>
                <w:rFonts w:ascii="Verdana" w:hAnsi="Verdana"/>
                <w:color w:val="000000" w:themeColor="text1"/>
                <w:sz w:val="20"/>
                <w:szCs w:val="20"/>
              </w:rPr>
            </w:pPr>
          </w:p>
          <w:p w14:paraId="01DF1DDF" w14:textId="77777777" w:rsidR="00C856F1" w:rsidRDefault="00C856F1" w:rsidP="005D23C5">
            <w:pPr>
              <w:pStyle w:val="ListParagraph"/>
              <w:jc w:val="both"/>
              <w:rPr>
                <w:rFonts w:ascii="Verdana" w:hAnsi="Verdana"/>
                <w:color w:val="000000" w:themeColor="text1"/>
                <w:sz w:val="20"/>
                <w:szCs w:val="20"/>
              </w:rPr>
            </w:pPr>
          </w:p>
          <w:p w14:paraId="26BA5A49" w14:textId="77777777" w:rsidR="00C856F1" w:rsidRDefault="00C856F1" w:rsidP="005D23C5">
            <w:pPr>
              <w:pStyle w:val="ListParagraph"/>
              <w:jc w:val="both"/>
              <w:rPr>
                <w:rFonts w:ascii="Verdana" w:hAnsi="Verdana"/>
                <w:color w:val="000000" w:themeColor="text1"/>
                <w:sz w:val="20"/>
                <w:szCs w:val="20"/>
              </w:rPr>
            </w:pPr>
          </w:p>
          <w:p w14:paraId="1A1F4DE5" w14:textId="77777777" w:rsidR="00C856F1" w:rsidRDefault="00C856F1" w:rsidP="005D23C5">
            <w:pPr>
              <w:pStyle w:val="ListParagraph"/>
              <w:jc w:val="both"/>
              <w:rPr>
                <w:rFonts w:ascii="Verdana" w:hAnsi="Verdana"/>
                <w:color w:val="000000" w:themeColor="text1"/>
                <w:sz w:val="20"/>
                <w:szCs w:val="20"/>
              </w:rPr>
            </w:pPr>
          </w:p>
          <w:p w14:paraId="087B8C92" w14:textId="77777777" w:rsidR="00C856F1" w:rsidRDefault="00C856F1" w:rsidP="005D23C5">
            <w:pPr>
              <w:pStyle w:val="ListParagraph"/>
              <w:jc w:val="both"/>
              <w:rPr>
                <w:rFonts w:ascii="Verdana" w:hAnsi="Verdana"/>
                <w:color w:val="000000" w:themeColor="text1"/>
                <w:sz w:val="20"/>
                <w:szCs w:val="20"/>
              </w:rPr>
            </w:pPr>
          </w:p>
          <w:p w14:paraId="6D023E3E" w14:textId="77777777" w:rsidR="00C856F1" w:rsidRDefault="00C856F1" w:rsidP="005D23C5">
            <w:pPr>
              <w:pStyle w:val="ListParagraph"/>
              <w:jc w:val="both"/>
              <w:rPr>
                <w:rFonts w:ascii="Verdana" w:hAnsi="Verdana"/>
                <w:color w:val="000000" w:themeColor="text1"/>
                <w:sz w:val="20"/>
                <w:szCs w:val="20"/>
              </w:rPr>
            </w:pPr>
          </w:p>
          <w:p w14:paraId="3F1A2019" w14:textId="77777777" w:rsidR="00C856F1" w:rsidRDefault="00C856F1" w:rsidP="005D23C5">
            <w:pPr>
              <w:pStyle w:val="ListParagraph"/>
              <w:jc w:val="both"/>
              <w:rPr>
                <w:rFonts w:ascii="Verdana" w:hAnsi="Verdana"/>
                <w:color w:val="000000" w:themeColor="text1"/>
                <w:sz w:val="20"/>
                <w:szCs w:val="20"/>
              </w:rPr>
            </w:pPr>
          </w:p>
          <w:p w14:paraId="1A6678DE" w14:textId="77777777" w:rsidR="00C856F1" w:rsidRDefault="00C856F1" w:rsidP="005D23C5">
            <w:pPr>
              <w:pStyle w:val="ListParagraph"/>
              <w:jc w:val="both"/>
              <w:rPr>
                <w:rFonts w:ascii="Verdana" w:hAnsi="Verdana"/>
                <w:color w:val="000000" w:themeColor="text1"/>
                <w:sz w:val="20"/>
                <w:szCs w:val="20"/>
              </w:rPr>
            </w:pPr>
          </w:p>
          <w:p w14:paraId="39726CD6" w14:textId="77777777" w:rsidR="00C856F1" w:rsidRDefault="00C856F1" w:rsidP="005D23C5">
            <w:pPr>
              <w:pStyle w:val="ListParagraph"/>
              <w:jc w:val="both"/>
              <w:rPr>
                <w:rFonts w:ascii="Verdana" w:hAnsi="Verdana"/>
                <w:color w:val="000000" w:themeColor="text1"/>
                <w:sz w:val="20"/>
                <w:szCs w:val="20"/>
              </w:rPr>
            </w:pPr>
          </w:p>
          <w:p w14:paraId="4E0EAF1E" w14:textId="77777777" w:rsidR="00C856F1" w:rsidRDefault="00C856F1" w:rsidP="005D23C5">
            <w:pPr>
              <w:pStyle w:val="ListParagraph"/>
              <w:jc w:val="both"/>
              <w:rPr>
                <w:rFonts w:ascii="Verdana" w:hAnsi="Verdana"/>
                <w:color w:val="000000" w:themeColor="text1"/>
                <w:sz w:val="20"/>
                <w:szCs w:val="20"/>
              </w:rPr>
            </w:pPr>
          </w:p>
          <w:p w14:paraId="38AA5C05" w14:textId="77777777" w:rsidR="00C856F1" w:rsidRDefault="00C856F1" w:rsidP="005D23C5">
            <w:pPr>
              <w:pStyle w:val="ListParagraph"/>
              <w:jc w:val="both"/>
              <w:rPr>
                <w:rFonts w:ascii="Verdana" w:hAnsi="Verdana"/>
                <w:color w:val="000000" w:themeColor="text1"/>
                <w:sz w:val="20"/>
                <w:szCs w:val="20"/>
              </w:rPr>
            </w:pPr>
          </w:p>
          <w:p w14:paraId="57A3BBEE" w14:textId="77777777" w:rsidR="00C856F1" w:rsidRDefault="00C856F1" w:rsidP="005D23C5">
            <w:pPr>
              <w:pStyle w:val="ListParagraph"/>
              <w:jc w:val="both"/>
              <w:rPr>
                <w:rFonts w:ascii="Verdana" w:hAnsi="Verdana"/>
                <w:color w:val="000000" w:themeColor="text1"/>
                <w:sz w:val="20"/>
                <w:szCs w:val="20"/>
              </w:rPr>
            </w:pPr>
          </w:p>
          <w:p w14:paraId="691A7288" w14:textId="77777777" w:rsidR="00C856F1" w:rsidRDefault="00C856F1" w:rsidP="005D23C5">
            <w:pPr>
              <w:pStyle w:val="ListParagraph"/>
              <w:jc w:val="both"/>
              <w:rPr>
                <w:rFonts w:ascii="Verdana" w:hAnsi="Verdana"/>
                <w:color w:val="000000" w:themeColor="text1"/>
                <w:sz w:val="20"/>
                <w:szCs w:val="20"/>
              </w:rPr>
            </w:pPr>
          </w:p>
          <w:p w14:paraId="04C02F89" w14:textId="77777777" w:rsidR="00C856F1" w:rsidRDefault="00C856F1" w:rsidP="005D23C5">
            <w:pPr>
              <w:pStyle w:val="ListParagraph"/>
              <w:jc w:val="both"/>
              <w:rPr>
                <w:rFonts w:ascii="Verdana" w:hAnsi="Verdana"/>
                <w:color w:val="000000" w:themeColor="text1"/>
                <w:sz w:val="20"/>
                <w:szCs w:val="20"/>
              </w:rPr>
            </w:pPr>
          </w:p>
          <w:p w14:paraId="164B787D" w14:textId="77777777" w:rsidR="00C856F1" w:rsidRDefault="00C856F1" w:rsidP="005D23C5">
            <w:pPr>
              <w:pStyle w:val="ListParagraph"/>
              <w:jc w:val="both"/>
              <w:rPr>
                <w:rFonts w:ascii="Verdana" w:hAnsi="Verdana"/>
                <w:color w:val="000000" w:themeColor="text1"/>
                <w:sz w:val="20"/>
                <w:szCs w:val="20"/>
              </w:rPr>
            </w:pPr>
          </w:p>
          <w:p w14:paraId="62C6AD1D" w14:textId="77777777" w:rsidR="00C856F1" w:rsidRDefault="00C856F1" w:rsidP="005D23C5">
            <w:pPr>
              <w:pStyle w:val="ListParagraph"/>
              <w:jc w:val="both"/>
              <w:rPr>
                <w:rFonts w:ascii="Verdana" w:hAnsi="Verdana"/>
                <w:color w:val="000000" w:themeColor="text1"/>
                <w:sz w:val="20"/>
                <w:szCs w:val="20"/>
              </w:rPr>
            </w:pPr>
          </w:p>
          <w:p w14:paraId="51797A20" w14:textId="77777777" w:rsidR="00C856F1" w:rsidRDefault="00C856F1" w:rsidP="005D23C5">
            <w:pPr>
              <w:pStyle w:val="ListParagraph"/>
              <w:jc w:val="both"/>
              <w:rPr>
                <w:rFonts w:ascii="Verdana" w:hAnsi="Verdana"/>
                <w:color w:val="000000" w:themeColor="text1"/>
                <w:sz w:val="20"/>
                <w:szCs w:val="20"/>
              </w:rPr>
            </w:pPr>
          </w:p>
          <w:p w14:paraId="3E2D4E3F" w14:textId="77777777" w:rsidR="00C856F1" w:rsidRDefault="00C856F1" w:rsidP="005D23C5">
            <w:pPr>
              <w:pStyle w:val="ListParagraph"/>
              <w:jc w:val="both"/>
              <w:rPr>
                <w:rFonts w:ascii="Verdana" w:hAnsi="Verdana"/>
                <w:color w:val="000000" w:themeColor="text1"/>
                <w:sz w:val="20"/>
                <w:szCs w:val="20"/>
              </w:rPr>
            </w:pPr>
          </w:p>
          <w:p w14:paraId="3571A7BF" w14:textId="77777777" w:rsidR="00C856F1" w:rsidRDefault="00C856F1" w:rsidP="005D23C5">
            <w:pPr>
              <w:pStyle w:val="ListParagraph"/>
              <w:jc w:val="both"/>
              <w:rPr>
                <w:rFonts w:ascii="Verdana" w:hAnsi="Verdana"/>
                <w:color w:val="000000" w:themeColor="text1"/>
                <w:sz w:val="20"/>
                <w:szCs w:val="20"/>
              </w:rPr>
            </w:pPr>
          </w:p>
          <w:p w14:paraId="16CC2BF4" w14:textId="77777777" w:rsidR="00C856F1" w:rsidRDefault="00C856F1" w:rsidP="005D23C5">
            <w:pPr>
              <w:pStyle w:val="ListParagraph"/>
              <w:jc w:val="both"/>
              <w:rPr>
                <w:rFonts w:ascii="Verdana" w:hAnsi="Verdana"/>
                <w:color w:val="000000" w:themeColor="text1"/>
                <w:sz w:val="20"/>
                <w:szCs w:val="20"/>
              </w:rPr>
            </w:pPr>
          </w:p>
          <w:p w14:paraId="0696DF7C" w14:textId="77777777" w:rsidR="00C856F1" w:rsidRDefault="00C856F1" w:rsidP="005D23C5">
            <w:pPr>
              <w:pStyle w:val="ListParagraph"/>
              <w:jc w:val="both"/>
              <w:rPr>
                <w:rFonts w:ascii="Verdana" w:hAnsi="Verdana"/>
                <w:color w:val="000000" w:themeColor="text1"/>
                <w:sz w:val="20"/>
                <w:szCs w:val="20"/>
              </w:rPr>
            </w:pPr>
          </w:p>
          <w:p w14:paraId="087A3A0C" w14:textId="77777777" w:rsidR="00C856F1" w:rsidRDefault="00C856F1" w:rsidP="005D23C5">
            <w:pPr>
              <w:pStyle w:val="ListParagraph"/>
              <w:jc w:val="both"/>
              <w:rPr>
                <w:rFonts w:ascii="Verdana" w:hAnsi="Verdana"/>
                <w:color w:val="000000" w:themeColor="text1"/>
                <w:sz w:val="20"/>
                <w:szCs w:val="20"/>
              </w:rPr>
            </w:pPr>
          </w:p>
          <w:p w14:paraId="421744C6" w14:textId="77777777" w:rsidR="00C856F1" w:rsidRDefault="00C856F1" w:rsidP="005D23C5">
            <w:pPr>
              <w:pStyle w:val="ListParagraph"/>
              <w:jc w:val="both"/>
              <w:rPr>
                <w:rFonts w:ascii="Verdana" w:hAnsi="Verdana"/>
                <w:color w:val="000000" w:themeColor="text1"/>
                <w:sz w:val="20"/>
                <w:szCs w:val="20"/>
              </w:rPr>
            </w:pPr>
          </w:p>
          <w:p w14:paraId="18AA7708" w14:textId="77777777" w:rsidR="00C856F1" w:rsidRDefault="00C856F1" w:rsidP="005D23C5">
            <w:pPr>
              <w:pStyle w:val="ListParagraph"/>
              <w:jc w:val="both"/>
              <w:rPr>
                <w:rFonts w:ascii="Verdana" w:hAnsi="Verdana"/>
                <w:color w:val="000000" w:themeColor="text1"/>
                <w:sz w:val="20"/>
                <w:szCs w:val="20"/>
              </w:rPr>
            </w:pPr>
          </w:p>
          <w:p w14:paraId="0220A5B5" w14:textId="77777777" w:rsidR="00C856F1" w:rsidRDefault="00C856F1" w:rsidP="005D23C5">
            <w:pPr>
              <w:pStyle w:val="ListParagraph"/>
              <w:jc w:val="both"/>
              <w:rPr>
                <w:rFonts w:ascii="Verdana" w:hAnsi="Verdana"/>
                <w:color w:val="000000" w:themeColor="text1"/>
                <w:sz w:val="20"/>
                <w:szCs w:val="20"/>
              </w:rPr>
            </w:pPr>
          </w:p>
          <w:p w14:paraId="3FE4F90B" w14:textId="77777777" w:rsidR="00C856F1" w:rsidRDefault="00C856F1" w:rsidP="005D23C5">
            <w:pPr>
              <w:pStyle w:val="ListParagraph"/>
              <w:jc w:val="both"/>
              <w:rPr>
                <w:rFonts w:ascii="Verdana" w:hAnsi="Verdana"/>
                <w:color w:val="000000" w:themeColor="text1"/>
                <w:sz w:val="20"/>
                <w:szCs w:val="20"/>
              </w:rPr>
            </w:pPr>
          </w:p>
          <w:p w14:paraId="12B3F541" w14:textId="77777777" w:rsidR="00C856F1" w:rsidRDefault="00C856F1" w:rsidP="005D23C5">
            <w:pPr>
              <w:pStyle w:val="ListParagraph"/>
              <w:jc w:val="both"/>
              <w:rPr>
                <w:rFonts w:ascii="Verdana" w:hAnsi="Verdana"/>
                <w:color w:val="000000" w:themeColor="text1"/>
                <w:sz w:val="20"/>
                <w:szCs w:val="20"/>
              </w:rPr>
            </w:pPr>
          </w:p>
          <w:p w14:paraId="1FEFAE16" w14:textId="77777777" w:rsidR="00C856F1" w:rsidRDefault="00C856F1" w:rsidP="005D23C5">
            <w:pPr>
              <w:pStyle w:val="ListParagraph"/>
              <w:jc w:val="both"/>
              <w:rPr>
                <w:rFonts w:ascii="Verdana" w:hAnsi="Verdana"/>
                <w:color w:val="000000" w:themeColor="text1"/>
                <w:sz w:val="20"/>
                <w:szCs w:val="20"/>
              </w:rPr>
            </w:pPr>
          </w:p>
          <w:p w14:paraId="2B0BD022" w14:textId="77777777" w:rsidR="00C856F1" w:rsidRDefault="00C856F1" w:rsidP="005D23C5">
            <w:pPr>
              <w:pStyle w:val="ListParagraph"/>
              <w:jc w:val="both"/>
              <w:rPr>
                <w:rFonts w:ascii="Verdana" w:hAnsi="Verdana"/>
                <w:color w:val="000000" w:themeColor="text1"/>
                <w:sz w:val="20"/>
                <w:szCs w:val="20"/>
              </w:rPr>
            </w:pPr>
          </w:p>
          <w:p w14:paraId="4F1F0630" w14:textId="77777777" w:rsidR="00C856F1" w:rsidRDefault="00C856F1" w:rsidP="005D23C5">
            <w:pPr>
              <w:pStyle w:val="ListParagraph"/>
              <w:jc w:val="both"/>
              <w:rPr>
                <w:rFonts w:ascii="Verdana" w:hAnsi="Verdana"/>
                <w:color w:val="000000" w:themeColor="text1"/>
                <w:sz w:val="20"/>
                <w:szCs w:val="20"/>
              </w:rPr>
            </w:pPr>
          </w:p>
          <w:p w14:paraId="6D355A2B" w14:textId="77777777" w:rsidR="00C856F1" w:rsidRDefault="00C856F1" w:rsidP="005D23C5">
            <w:pPr>
              <w:pStyle w:val="ListParagraph"/>
              <w:jc w:val="both"/>
              <w:rPr>
                <w:rFonts w:ascii="Verdana" w:hAnsi="Verdana"/>
                <w:color w:val="000000" w:themeColor="text1"/>
                <w:sz w:val="20"/>
                <w:szCs w:val="20"/>
              </w:rPr>
            </w:pPr>
          </w:p>
          <w:p w14:paraId="19334B9D" w14:textId="77777777" w:rsidR="00C856F1" w:rsidRDefault="00C856F1" w:rsidP="005D23C5">
            <w:pPr>
              <w:pStyle w:val="ListParagraph"/>
              <w:jc w:val="both"/>
              <w:rPr>
                <w:rFonts w:ascii="Verdana" w:hAnsi="Verdana"/>
                <w:color w:val="000000" w:themeColor="text1"/>
                <w:sz w:val="20"/>
                <w:szCs w:val="20"/>
              </w:rPr>
            </w:pPr>
          </w:p>
          <w:p w14:paraId="75F777D6" w14:textId="77777777" w:rsidR="00C856F1" w:rsidRDefault="00C856F1" w:rsidP="005D23C5">
            <w:pPr>
              <w:pStyle w:val="ListParagraph"/>
              <w:jc w:val="both"/>
              <w:rPr>
                <w:rFonts w:ascii="Verdana" w:hAnsi="Verdana"/>
                <w:color w:val="000000" w:themeColor="text1"/>
                <w:sz w:val="20"/>
                <w:szCs w:val="20"/>
              </w:rPr>
            </w:pPr>
          </w:p>
          <w:p w14:paraId="427ABCE9" w14:textId="77777777" w:rsidR="00C856F1" w:rsidRDefault="00C856F1" w:rsidP="005D23C5">
            <w:pPr>
              <w:pStyle w:val="ListParagraph"/>
              <w:jc w:val="both"/>
              <w:rPr>
                <w:rFonts w:ascii="Verdana" w:hAnsi="Verdana"/>
                <w:color w:val="000000" w:themeColor="text1"/>
                <w:sz w:val="20"/>
                <w:szCs w:val="20"/>
              </w:rPr>
            </w:pPr>
          </w:p>
          <w:p w14:paraId="2595D867" w14:textId="77777777" w:rsidR="00C856F1" w:rsidRDefault="00C856F1" w:rsidP="005D23C5">
            <w:pPr>
              <w:pStyle w:val="ListParagraph"/>
              <w:jc w:val="both"/>
              <w:rPr>
                <w:rFonts w:ascii="Verdana" w:hAnsi="Verdana"/>
                <w:color w:val="000000" w:themeColor="text1"/>
                <w:sz w:val="20"/>
                <w:szCs w:val="20"/>
              </w:rPr>
            </w:pPr>
          </w:p>
          <w:p w14:paraId="6ECB3B41" w14:textId="77777777" w:rsidR="00C856F1" w:rsidRDefault="00C856F1" w:rsidP="005D23C5">
            <w:pPr>
              <w:pStyle w:val="ListParagraph"/>
              <w:jc w:val="both"/>
              <w:rPr>
                <w:rFonts w:ascii="Verdana" w:hAnsi="Verdana"/>
                <w:color w:val="000000" w:themeColor="text1"/>
                <w:sz w:val="20"/>
                <w:szCs w:val="20"/>
              </w:rPr>
            </w:pPr>
          </w:p>
          <w:p w14:paraId="5DFF3DD5" w14:textId="77777777" w:rsidR="00C856F1" w:rsidRDefault="00C856F1" w:rsidP="005D23C5">
            <w:pPr>
              <w:pStyle w:val="ListParagraph"/>
              <w:jc w:val="both"/>
              <w:rPr>
                <w:rFonts w:ascii="Verdana" w:hAnsi="Verdana"/>
                <w:color w:val="000000" w:themeColor="text1"/>
                <w:sz w:val="20"/>
                <w:szCs w:val="20"/>
              </w:rPr>
            </w:pPr>
          </w:p>
          <w:p w14:paraId="638A6389" w14:textId="77777777" w:rsidR="00C856F1" w:rsidRDefault="00C856F1" w:rsidP="005D23C5">
            <w:pPr>
              <w:pStyle w:val="ListParagraph"/>
              <w:jc w:val="both"/>
              <w:rPr>
                <w:rFonts w:ascii="Verdana" w:hAnsi="Verdana"/>
                <w:color w:val="000000" w:themeColor="text1"/>
                <w:sz w:val="20"/>
                <w:szCs w:val="20"/>
              </w:rPr>
            </w:pPr>
          </w:p>
          <w:p w14:paraId="1C82B22A" w14:textId="77777777" w:rsidR="00C856F1" w:rsidRDefault="00C856F1" w:rsidP="005D23C5">
            <w:pPr>
              <w:pStyle w:val="ListParagraph"/>
              <w:jc w:val="both"/>
              <w:rPr>
                <w:rFonts w:ascii="Verdana" w:hAnsi="Verdana"/>
                <w:color w:val="000000" w:themeColor="text1"/>
                <w:sz w:val="20"/>
                <w:szCs w:val="20"/>
              </w:rPr>
            </w:pPr>
          </w:p>
          <w:p w14:paraId="70386C90" w14:textId="77777777" w:rsidR="00C856F1" w:rsidRDefault="00C856F1" w:rsidP="005D23C5">
            <w:pPr>
              <w:pStyle w:val="ListParagraph"/>
              <w:jc w:val="both"/>
              <w:rPr>
                <w:rFonts w:ascii="Verdana" w:hAnsi="Verdana"/>
                <w:color w:val="000000" w:themeColor="text1"/>
                <w:sz w:val="20"/>
                <w:szCs w:val="20"/>
              </w:rPr>
            </w:pPr>
          </w:p>
          <w:p w14:paraId="6DA06D14" w14:textId="77777777" w:rsidR="00C856F1" w:rsidRDefault="00C856F1" w:rsidP="005D23C5">
            <w:pPr>
              <w:pStyle w:val="ListParagraph"/>
              <w:jc w:val="both"/>
              <w:rPr>
                <w:rFonts w:ascii="Verdana" w:hAnsi="Verdana"/>
                <w:color w:val="000000" w:themeColor="text1"/>
                <w:sz w:val="20"/>
                <w:szCs w:val="20"/>
              </w:rPr>
            </w:pPr>
          </w:p>
          <w:p w14:paraId="245CBAC2" w14:textId="77777777" w:rsidR="00C856F1" w:rsidRDefault="00C856F1" w:rsidP="005D23C5">
            <w:pPr>
              <w:pStyle w:val="ListParagraph"/>
              <w:jc w:val="both"/>
              <w:rPr>
                <w:rFonts w:ascii="Verdana" w:hAnsi="Verdana"/>
                <w:color w:val="000000" w:themeColor="text1"/>
                <w:sz w:val="20"/>
                <w:szCs w:val="20"/>
              </w:rPr>
            </w:pPr>
          </w:p>
          <w:p w14:paraId="752C1844" w14:textId="77777777" w:rsidR="00C856F1" w:rsidRDefault="00C856F1" w:rsidP="005D23C5">
            <w:pPr>
              <w:pStyle w:val="ListParagraph"/>
              <w:jc w:val="both"/>
              <w:rPr>
                <w:rFonts w:ascii="Verdana" w:hAnsi="Verdana"/>
                <w:color w:val="000000" w:themeColor="text1"/>
                <w:sz w:val="20"/>
                <w:szCs w:val="20"/>
              </w:rPr>
            </w:pPr>
          </w:p>
          <w:p w14:paraId="57EACB46" w14:textId="77777777" w:rsidR="00C856F1" w:rsidRDefault="00C856F1" w:rsidP="005D23C5">
            <w:pPr>
              <w:pStyle w:val="ListParagraph"/>
              <w:jc w:val="both"/>
              <w:rPr>
                <w:rFonts w:ascii="Verdana" w:hAnsi="Verdana"/>
                <w:color w:val="000000" w:themeColor="text1"/>
                <w:sz w:val="20"/>
                <w:szCs w:val="20"/>
              </w:rPr>
            </w:pPr>
          </w:p>
          <w:p w14:paraId="3E01C33F" w14:textId="77777777" w:rsidR="00C856F1" w:rsidRDefault="00C856F1" w:rsidP="005D23C5">
            <w:pPr>
              <w:pStyle w:val="ListParagraph"/>
              <w:jc w:val="both"/>
              <w:rPr>
                <w:rFonts w:ascii="Verdana" w:hAnsi="Verdana"/>
                <w:color w:val="000000" w:themeColor="text1"/>
                <w:sz w:val="20"/>
                <w:szCs w:val="20"/>
              </w:rPr>
            </w:pPr>
          </w:p>
          <w:p w14:paraId="0D38D333" w14:textId="77777777" w:rsidR="00422DF1" w:rsidRDefault="00422DF1" w:rsidP="005D23C5">
            <w:pPr>
              <w:pStyle w:val="ListParagraph"/>
              <w:jc w:val="both"/>
              <w:rPr>
                <w:rFonts w:ascii="Verdana" w:hAnsi="Verdana"/>
                <w:color w:val="000000" w:themeColor="text1"/>
                <w:sz w:val="20"/>
                <w:szCs w:val="20"/>
              </w:rPr>
            </w:pPr>
          </w:p>
          <w:p w14:paraId="3A1C0D12" w14:textId="77777777" w:rsidR="00422DF1" w:rsidRDefault="00422DF1" w:rsidP="005D23C5">
            <w:pPr>
              <w:pStyle w:val="ListParagraph"/>
              <w:jc w:val="both"/>
              <w:rPr>
                <w:rFonts w:ascii="Verdana" w:hAnsi="Verdana"/>
                <w:color w:val="000000" w:themeColor="text1"/>
                <w:sz w:val="20"/>
                <w:szCs w:val="20"/>
              </w:rPr>
            </w:pPr>
          </w:p>
          <w:p w14:paraId="70F192D2" w14:textId="3F7CCCD4" w:rsidR="00421D32" w:rsidRPr="00BA6CAB" w:rsidRDefault="00421D32" w:rsidP="00421D32">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В случай на </w:t>
            </w:r>
            <w:proofErr w:type="spellStart"/>
            <w:r w:rsidRPr="00BA6CAB">
              <w:rPr>
                <w:rFonts w:ascii="Verdana" w:hAnsi="Verdana"/>
                <w:color w:val="000000" w:themeColor="text1"/>
                <w:sz w:val="20"/>
                <w:szCs w:val="20"/>
                <w:lang w:val="bg-BG"/>
              </w:rPr>
              <w:t>организациони</w:t>
            </w:r>
            <w:proofErr w:type="spellEnd"/>
            <w:r w:rsidR="00C856F1" w:rsidRPr="00BA6CAB">
              <w:rPr>
                <w:rFonts w:ascii="Verdana" w:hAnsi="Verdana"/>
                <w:color w:val="000000" w:themeColor="text1"/>
                <w:sz w:val="20"/>
                <w:szCs w:val="20"/>
                <w:lang w:val="bg-BG"/>
              </w:rPr>
              <w:t xml:space="preserve"> иновации </w:t>
            </w:r>
            <w:r w:rsidRPr="00BA6CAB">
              <w:rPr>
                <w:rFonts w:ascii="Verdana" w:hAnsi="Verdana"/>
                <w:color w:val="000000" w:themeColor="text1"/>
                <w:sz w:val="20"/>
                <w:szCs w:val="20"/>
                <w:lang w:val="bg-BG"/>
              </w:rPr>
              <w:t>или</w:t>
            </w:r>
            <w:r w:rsidR="00C856F1" w:rsidRPr="00BA6CAB">
              <w:rPr>
                <w:rFonts w:ascii="Verdana" w:hAnsi="Verdana"/>
                <w:color w:val="000000" w:themeColor="text1"/>
                <w:sz w:val="20"/>
                <w:szCs w:val="20"/>
                <w:lang w:val="bg-BG"/>
              </w:rPr>
              <w:t xml:space="preserve"> иновации в</w:t>
            </w:r>
            <w:r w:rsidRPr="00BA6CAB">
              <w:rPr>
                <w:rFonts w:ascii="Verdana" w:hAnsi="Verdana"/>
                <w:color w:val="000000" w:themeColor="text1"/>
                <w:sz w:val="20"/>
                <w:szCs w:val="20"/>
                <w:lang w:val="bg-BG"/>
              </w:rPr>
              <w:t xml:space="preserve"> бизнес модел</w:t>
            </w:r>
            <w:r w:rsidR="00C856F1" w:rsidRPr="00BA6CAB">
              <w:rPr>
                <w:rFonts w:ascii="Verdana" w:hAnsi="Verdana"/>
                <w:color w:val="000000" w:themeColor="text1"/>
                <w:sz w:val="20"/>
                <w:szCs w:val="20"/>
                <w:lang w:val="bg-BG"/>
              </w:rPr>
              <w:t>а</w:t>
            </w:r>
            <w:r w:rsidRPr="00BA6CAB">
              <w:rPr>
                <w:rFonts w:ascii="Verdana" w:hAnsi="Verdana"/>
                <w:color w:val="000000" w:themeColor="text1"/>
                <w:sz w:val="20"/>
                <w:szCs w:val="20"/>
                <w:lang w:val="bg-BG"/>
              </w:rPr>
              <w:t xml:space="preserve"> на предприятието – оценка от външен</w:t>
            </w:r>
            <w:r w:rsidR="00422DF1" w:rsidRPr="00BA6CAB">
              <w:rPr>
                <w:rFonts w:ascii="Verdana" w:hAnsi="Verdana"/>
                <w:color w:val="000000" w:themeColor="text1"/>
                <w:sz w:val="20"/>
                <w:szCs w:val="20"/>
                <w:lang w:val="bg-BG"/>
              </w:rPr>
              <w:t xml:space="preserve"> </w:t>
            </w:r>
            <w:r w:rsidRPr="00BA6CAB">
              <w:rPr>
                <w:rFonts w:ascii="Verdana" w:hAnsi="Verdana"/>
                <w:color w:val="000000" w:themeColor="text1"/>
                <w:sz w:val="20"/>
                <w:szCs w:val="20"/>
                <w:lang w:val="bg-BG"/>
              </w:rPr>
              <w:t>за крайния получател</w:t>
            </w:r>
            <w:r w:rsidR="00C856F1" w:rsidRPr="00BA6CAB">
              <w:rPr>
                <w:rFonts w:ascii="Verdana" w:hAnsi="Verdana"/>
                <w:color w:val="000000" w:themeColor="text1"/>
                <w:sz w:val="20"/>
                <w:szCs w:val="20"/>
                <w:lang w:val="bg-BG"/>
              </w:rPr>
              <w:t xml:space="preserve"> експерт</w:t>
            </w:r>
            <w:r w:rsidR="00422DF1" w:rsidRPr="00BA6CAB">
              <w:rPr>
                <w:rFonts w:ascii="Verdana" w:hAnsi="Verdana"/>
                <w:color w:val="000000" w:themeColor="text1"/>
                <w:sz w:val="20"/>
                <w:szCs w:val="20"/>
                <w:lang w:val="bg-BG"/>
              </w:rPr>
              <w:t>,</w:t>
            </w:r>
            <w:r w:rsidRPr="00BA6CAB">
              <w:rPr>
                <w:rFonts w:ascii="Verdana" w:hAnsi="Verdana"/>
                <w:color w:val="000000" w:themeColor="text1"/>
                <w:sz w:val="20"/>
                <w:szCs w:val="20"/>
                <w:lang w:val="bg-BG"/>
              </w:rPr>
              <w:t xml:space="preserve"> потвърждаващ, че съответната иновация се характеризира с риск от технологичен, индустриален или бизнес </w:t>
            </w:r>
            <w:r w:rsidR="006C247E" w:rsidRPr="00BA6CAB">
              <w:rPr>
                <w:rFonts w:ascii="Verdana" w:hAnsi="Verdana"/>
                <w:color w:val="000000" w:themeColor="text1"/>
                <w:sz w:val="20"/>
                <w:szCs w:val="20"/>
                <w:lang w:val="bg-BG"/>
              </w:rPr>
              <w:t>неуспех</w:t>
            </w:r>
            <w:r w:rsidRPr="00BA6CAB">
              <w:rPr>
                <w:rFonts w:ascii="Verdana" w:hAnsi="Verdana"/>
                <w:color w:val="000000" w:themeColor="text1"/>
                <w:sz w:val="20"/>
                <w:szCs w:val="20"/>
                <w:lang w:val="bg-BG"/>
              </w:rPr>
              <w:t xml:space="preserve">. Посоченият експерт може да бъде и служител в звено на Финансовия посредник, различно от </w:t>
            </w:r>
            <w:r w:rsidR="00422DF1" w:rsidRPr="00BA6CAB">
              <w:rPr>
                <w:rFonts w:ascii="Verdana" w:hAnsi="Verdana"/>
                <w:color w:val="000000" w:themeColor="text1"/>
                <w:sz w:val="20"/>
                <w:szCs w:val="20"/>
                <w:lang w:val="bg-BG"/>
              </w:rPr>
              <w:t>звено</w:t>
            </w:r>
            <w:r w:rsidR="00C856F1" w:rsidRPr="00BA6CAB">
              <w:rPr>
                <w:rFonts w:ascii="Verdana" w:hAnsi="Verdana"/>
                <w:color w:val="000000" w:themeColor="text1"/>
                <w:sz w:val="20"/>
                <w:szCs w:val="20"/>
                <w:lang w:val="bg-BG"/>
              </w:rPr>
              <w:t>то за</w:t>
            </w:r>
            <w:r w:rsidRPr="00BA6CAB">
              <w:rPr>
                <w:rFonts w:ascii="Verdana" w:hAnsi="Verdana"/>
                <w:color w:val="000000" w:themeColor="text1"/>
                <w:sz w:val="20"/>
                <w:szCs w:val="20"/>
                <w:lang w:val="bg-BG"/>
              </w:rPr>
              <w:t xml:space="preserve"> креди</w:t>
            </w:r>
            <w:r w:rsidR="00C856F1" w:rsidRPr="00BA6CAB">
              <w:rPr>
                <w:rFonts w:ascii="Verdana" w:hAnsi="Verdana"/>
                <w:color w:val="000000" w:themeColor="text1"/>
                <w:sz w:val="20"/>
                <w:szCs w:val="20"/>
                <w:lang w:val="bg-BG"/>
              </w:rPr>
              <w:t>тиране</w:t>
            </w:r>
            <w:r w:rsidRPr="00BA6CAB">
              <w:rPr>
                <w:rFonts w:ascii="Verdana" w:hAnsi="Verdana"/>
                <w:color w:val="000000" w:themeColor="text1"/>
                <w:sz w:val="20"/>
                <w:szCs w:val="20"/>
                <w:lang w:val="bg-BG"/>
              </w:rPr>
              <w:t>.</w:t>
            </w:r>
          </w:p>
        </w:tc>
      </w:tr>
      <w:tr w:rsidR="00314F04" w:rsidRPr="00FC236F" w14:paraId="62BEC393" w14:textId="77777777" w:rsidTr="00800955">
        <w:tc>
          <w:tcPr>
            <w:tcW w:w="722" w:type="dxa"/>
          </w:tcPr>
          <w:p w14:paraId="088A0DBA"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1.2.</w:t>
            </w:r>
          </w:p>
        </w:tc>
        <w:tc>
          <w:tcPr>
            <w:tcW w:w="4427" w:type="dxa"/>
          </w:tcPr>
          <w:p w14:paraId="12B179E0" w14:textId="14427B1D" w:rsidR="00771833" w:rsidRDefault="00771833" w:rsidP="00314F04">
            <w:pPr>
              <w:pStyle w:val="ListParagraph"/>
              <w:ind w:left="0"/>
              <w:jc w:val="both"/>
              <w:rPr>
                <w:rFonts w:ascii="Verdana" w:hAnsi="Verdana"/>
                <w:sz w:val="20"/>
                <w:szCs w:val="20"/>
                <w:lang w:val="bg-BG"/>
              </w:rPr>
            </w:pPr>
            <w:r w:rsidRPr="00593F44">
              <w:rPr>
                <w:rFonts w:ascii="Verdana" w:hAnsi="Verdana"/>
                <w:sz w:val="20"/>
                <w:szCs w:val="20"/>
                <w:lang w:val="bg-BG"/>
              </w:rPr>
              <w:t>Финансира</w:t>
            </w:r>
            <w:r w:rsidR="0056508E">
              <w:rPr>
                <w:rFonts w:ascii="Verdana" w:hAnsi="Verdana"/>
                <w:sz w:val="20"/>
                <w:szCs w:val="20"/>
                <w:lang w:val="bg-BG"/>
              </w:rPr>
              <w:t>не предимно на</w:t>
            </w:r>
            <w:r w:rsidRPr="00593F44">
              <w:t xml:space="preserve"> </w:t>
            </w:r>
            <w:r w:rsidRPr="00593F44">
              <w:rPr>
                <w:rFonts w:ascii="Verdana" w:hAnsi="Verdana"/>
                <w:sz w:val="20"/>
                <w:szCs w:val="20"/>
                <w:lang w:val="bg-BG"/>
              </w:rPr>
              <w:t>инвестиции в нематериални активи (включително интелектуална собственост)</w:t>
            </w:r>
            <w:r w:rsidR="00917B92">
              <w:rPr>
                <w:rStyle w:val="FootnoteReference"/>
                <w:rFonts w:ascii="Verdana" w:hAnsi="Verdana"/>
                <w:sz w:val="20"/>
                <w:szCs w:val="20"/>
                <w:lang w:val="bg-BG"/>
              </w:rPr>
              <w:footnoteReference w:id="6"/>
            </w:r>
            <w:r w:rsidRPr="00593F44">
              <w:rPr>
                <w:rFonts w:ascii="Verdana" w:hAnsi="Verdana"/>
                <w:sz w:val="20"/>
                <w:szCs w:val="20"/>
                <w:lang w:val="bg-BG"/>
              </w:rPr>
              <w:t xml:space="preserve">, когато </w:t>
            </w:r>
            <w:r w:rsidRPr="00593F44">
              <w:rPr>
                <w:rFonts w:ascii="Verdana" w:hAnsi="Verdana"/>
                <w:sz w:val="20"/>
                <w:szCs w:val="20"/>
                <w:lang w:val="bg-BG"/>
              </w:rPr>
              <w:lastRenderedPageBreak/>
              <w:t xml:space="preserve">вътрешните политики на </w:t>
            </w:r>
            <w:r w:rsidR="00B519AB">
              <w:rPr>
                <w:rFonts w:ascii="Verdana" w:hAnsi="Verdana"/>
                <w:sz w:val="20"/>
                <w:szCs w:val="20"/>
                <w:lang w:val="bg-BG"/>
              </w:rPr>
              <w:t>Ф</w:t>
            </w:r>
            <w:r w:rsidRPr="00593F44">
              <w:rPr>
                <w:rFonts w:ascii="Verdana" w:hAnsi="Verdana"/>
                <w:sz w:val="20"/>
                <w:szCs w:val="20"/>
                <w:lang w:val="bg-BG"/>
              </w:rPr>
              <w:t>инансовия посредник не приписват обезпечителна стойност на тези активи</w:t>
            </w:r>
            <w:r w:rsidR="00B519AB">
              <w:rPr>
                <w:rFonts w:ascii="Verdana" w:hAnsi="Verdana"/>
                <w:sz w:val="20"/>
                <w:szCs w:val="20"/>
                <w:lang w:val="bg-BG"/>
              </w:rPr>
              <w:t>.</w:t>
            </w:r>
          </w:p>
          <w:p w14:paraId="333D5DBB" w14:textId="0BCDA79A" w:rsidR="00314F04" w:rsidRPr="00FC236F" w:rsidRDefault="00314F04" w:rsidP="00314F04">
            <w:pPr>
              <w:pStyle w:val="ListParagraph"/>
              <w:ind w:left="0"/>
              <w:jc w:val="both"/>
              <w:rPr>
                <w:rFonts w:ascii="Verdana" w:hAnsi="Verdana"/>
                <w:color w:val="000000" w:themeColor="text1"/>
                <w:sz w:val="20"/>
                <w:szCs w:val="20"/>
              </w:rPr>
            </w:pPr>
          </w:p>
        </w:tc>
        <w:tc>
          <w:tcPr>
            <w:tcW w:w="4816" w:type="dxa"/>
          </w:tcPr>
          <w:p w14:paraId="54419B82" w14:textId="77777777" w:rsidR="00314F04" w:rsidRPr="00FC236F" w:rsidRDefault="00314F04" w:rsidP="00314F04">
            <w:pPr>
              <w:jc w:val="both"/>
              <w:rPr>
                <w:rFonts w:ascii="Verdana" w:hAnsi="Verdana"/>
                <w:sz w:val="20"/>
                <w:szCs w:val="20"/>
              </w:rPr>
            </w:pPr>
          </w:p>
        </w:tc>
        <w:tc>
          <w:tcPr>
            <w:tcW w:w="3872" w:type="dxa"/>
          </w:tcPr>
          <w:p w14:paraId="4767C11A" w14:textId="77777777" w:rsidR="005D23C5" w:rsidRDefault="005D23C5" w:rsidP="00314F04">
            <w:pPr>
              <w:jc w:val="both"/>
              <w:rPr>
                <w:rFonts w:ascii="Verdana" w:hAnsi="Verdana"/>
                <w:color w:val="000000" w:themeColor="text1"/>
                <w:sz w:val="20"/>
                <w:szCs w:val="20"/>
                <w:lang w:val="bg-BG"/>
              </w:rPr>
            </w:pPr>
            <w:r>
              <w:rPr>
                <w:rFonts w:ascii="Verdana" w:hAnsi="Verdana"/>
                <w:color w:val="000000" w:themeColor="text1"/>
                <w:sz w:val="20"/>
                <w:szCs w:val="20"/>
                <w:lang w:val="bg-BG"/>
              </w:rPr>
              <w:t>Оценката се базира на:</w:t>
            </w:r>
          </w:p>
          <w:p w14:paraId="6C70CEDA" w14:textId="50B71F71" w:rsidR="00105511" w:rsidRPr="00105511" w:rsidRDefault="00105511" w:rsidP="000A085C">
            <w:pPr>
              <w:pStyle w:val="ListParagraph"/>
              <w:numPr>
                <w:ilvl w:val="0"/>
                <w:numId w:val="3"/>
              </w:numPr>
              <w:ind w:left="0" w:firstLine="360"/>
              <w:jc w:val="both"/>
              <w:rPr>
                <w:rFonts w:ascii="Verdana" w:hAnsi="Verdana"/>
                <w:color w:val="000000" w:themeColor="text1"/>
                <w:sz w:val="20"/>
                <w:szCs w:val="20"/>
              </w:rPr>
            </w:pPr>
            <w:r>
              <w:rPr>
                <w:rFonts w:ascii="Verdana" w:hAnsi="Verdana"/>
                <w:color w:val="000000" w:themeColor="text1"/>
                <w:sz w:val="20"/>
                <w:szCs w:val="20"/>
                <w:lang w:val="bg-BG"/>
              </w:rPr>
              <w:lastRenderedPageBreak/>
              <w:t xml:space="preserve">Декларация за </w:t>
            </w:r>
            <w:r w:rsidR="0056508E">
              <w:rPr>
                <w:rFonts w:ascii="Verdana" w:hAnsi="Verdana"/>
                <w:color w:val="000000" w:themeColor="text1"/>
                <w:sz w:val="20"/>
                <w:szCs w:val="20"/>
                <w:lang w:val="bg-BG"/>
              </w:rPr>
              <w:t xml:space="preserve">планираната цел на </w:t>
            </w:r>
            <w:r w:rsidR="00163B4D">
              <w:rPr>
                <w:rFonts w:ascii="Verdana" w:hAnsi="Verdana"/>
                <w:color w:val="000000" w:themeColor="text1"/>
                <w:sz w:val="20"/>
                <w:szCs w:val="20"/>
                <w:lang w:val="bg-BG"/>
              </w:rPr>
              <w:t>сделката</w:t>
            </w:r>
            <w:r w:rsidR="0056508E">
              <w:rPr>
                <w:rFonts w:ascii="Verdana" w:hAnsi="Verdana"/>
                <w:color w:val="000000" w:themeColor="text1"/>
                <w:sz w:val="20"/>
                <w:szCs w:val="20"/>
                <w:lang w:val="bg-BG"/>
              </w:rPr>
              <w:t>,</w:t>
            </w:r>
            <w:r>
              <w:rPr>
                <w:rFonts w:ascii="Verdana" w:hAnsi="Verdana"/>
                <w:color w:val="000000" w:themeColor="text1"/>
                <w:sz w:val="20"/>
                <w:szCs w:val="20"/>
                <w:lang w:val="bg-BG"/>
              </w:rPr>
              <w:t xml:space="preserve"> включително описание на инвестицията.</w:t>
            </w:r>
          </w:p>
          <w:p w14:paraId="020707B1" w14:textId="3EBC76FC" w:rsidR="00314F04" w:rsidRPr="00FC236F" w:rsidRDefault="00314F04" w:rsidP="00105511">
            <w:pPr>
              <w:pStyle w:val="ListParagraph"/>
              <w:ind w:left="360"/>
              <w:jc w:val="both"/>
              <w:rPr>
                <w:rFonts w:ascii="Verdana" w:hAnsi="Verdana"/>
                <w:color w:val="000000" w:themeColor="text1"/>
                <w:sz w:val="20"/>
                <w:szCs w:val="20"/>
              </w:rPr>
            </w:pPr>
          </w:p>
        </w:tc>
      </w:tr>
      <w:tr w:rsidR="00314F04" w:rsidRPr="00FC236F" w14:paraId="2055008B" w14:textId="77777777" w:rsidTr="00800955">
        <w:tc>
          <w:tcPr>
            <w:tcW w:w="722" w:type="dxa"/>
          </w:tcPr>
          <w:p w14:paraId="4B61DA09"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 xml:space="preserve">2. </w:t>
            </w:r>
          </w:p>
        </w:tc>
        <w:tc>
          <w:tcPr>
            <w:tcW w:w="13115" w:type="dxa"/>
            <w:gridSpan w:val="3"/>
          </w:tcPr>
          <w:p w14:paraId="03F670E0" w14:textId="10DC8D70" w:rsidR="00314F04" w:rsidRPr="003E7707" w:rsidRDefault="00000EB7" w:rsidP="00314F04">
            <w:pPr>
              <w:jc w:val="both"/>
              <w:rPr>
                <w:rFonts w:ascii="Verdana" w:hAnsi="Verdana"/>
                <w:b/>
                <w:bCs/>
                <w:color w:val="000000" w:themeColor="text1"/>
                <w:sz w:val="20"/>
                <w:szCs w:val="20"/>
              </w:rPr>
            </w:pPr>
            <w:r>
              <w:rPr>
                <w:rFonts w:ascii="Verdana" w:hAnsi="Verdana"/>
                <w:b/>
                <w:bCs/>
                <w:color w:val="000000" w:themeColor="text1"/>
                <w:sz w:val="20"/>
                <w:szCs w:val="20"/>
                <w:lang w:val="bg-BG"/>
              </w:rPr>
              <w:t>Крайни получатели, отговарящи на поне един от следните критерии</w:t>
            </w:r>
            <w:r w:rsidR="00314F04" w:rsidRPr="003E7707">
              <w:rPr>
                <w:rFonts w:ascii="Verdana" w:hAnsi="Verdana"/>
                <w:b/>
                <w:bCs/>
                <w:color w:val="000000" w:themeColor="text1"/>
                <w:sz w:val="20"/>
                <w:szCs w:val="20"/>
              </w:rPr>
              <w:t xml:space="preserve">  </w:t>
            </w:r>
          </w:p>
        </w:tc>
      </w:tr>
      <w:tr w:rsidR="00314F04" w:rsidRPr="00FC236F" w14:paraId="11DA1AF5" w14:textId="77777777" w:rsidTr="00800955">
        <w:tc>
          <w:tcPr>
            <w:tcW w:w="722" w:type="dxa"/>
          </w:tcPr>
          <w:p w14:paraId="78028CB0"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2.1.</w:t>
            </w:r>
          </w:p>
        </w:tc>
        <w:tc>
          <w:tcPr>
            <w:tcW w:w="4427" w:type="dxa"/>
          </w:tcPr>
          <w:p w14:paraId="0DFFE3F8" w14:textId="31BABDCE" w:rsidR="00C048C4" w:rsidRPr="001C042E" w:rsidRDefault="00C048C4" w:rsidP="001C042E">
            <w:pPr>
              <w:pStyle w:val="ListParagraph"/>
              <w:ind w:left="0"/>
              <w:jc w:val="both"/>
              <w:rPr>
                <w:rFonts w:ascii="Verdana" w:hAnsi="Verdana"/>
                <w:sz w:val="20"/>
                <w:szCs w:val="20"/>
                <w:lang w:val="bg-BG"/>
              </w:rPr>
            </w:pPr>
            <w:r w:rsidRPr="001C042E">
              <w:rPr>
                <w:rFonts w:ascii="Verdana" w:hAnsi="Verdana"/>
                <w:sz w:val="20"/>
                <w:szCs w:val="20"/>
                <w:lang w:val="bg-BG"/>
              </w:rPr>
              <w:t xml:space="preserve">Крайният получател е </w:t>
            </w:r>
            <w:r w:rsidR="00000EB7">
              <w:rPr>
                <w:rFonts w:ascii="Verdana" w:hAnsi="Verdana"/>
                <w:sz w:val="20"/>
                <w:szCs w:val="20"/>
                <w:lang w:val="bg-BG"/>
              </w:rPr>
              <w:t xml:space="preserve">„бързо развиващо се </w:t>
            </w:r>
            <w:r w:rsidRPr="001C042E">
              <w:rPr>
                <w:rFonts w:ascii="Verdana" w:hAnsi="Verdana"/>
                <w:sz w:val="20"/>
                <w:szCs w:val="20"/>
                <w:lang w:val="bg-BG"/>
              </w:rPr>
              <w:t>предприятие</w:t>
            </w:r>
            <w:r w:rsidR="00000EB7">
              <w:rPr>
                <w:rFonts w:ascii="Verdana" w:hAnsi="Verdana"/>
                <w:sz w:val="20"/>
                <w:szCs w:val="20"/>
                <w:lang w:val="bg-BG"/>
              </w:rPr>
              <w:t>“</w:t>
            </w:r>
          </w:p>
          <w:p w14:paraId="14DC44FC" w14:textId="4B35A2C1" w:rsidR="00314F04" w:rsidRPr="001C042E" w:rsidRDefault="00314F04" w:rsidP="001C042E">
            <w:pPr>
              <w:pStyle w:val="ListParagraph"/>
              <w:ind w:left="0"/>
              <w:jc w:val="both"/>
              <w:rPr>
                <w:rFonts w:ascii="Verdana" w:hAnsi="Verdana"/>
                <w:sz w:val="20"/>
                <w:szCs w:val="20"/>
                <w:lang w:val="bg-BG"/>
              </w:rPr>
            </w:pPr>
          </w:p>
        </w:tc>
        <w:tc>
          <w:tcPr>
            <w:tcW w:w="4816" w:type="dxa"/>
          </w:tcPr>
          <w:p w14:paraId="3C9C6E13" w14:textId="77777777" w:rsidR="00420C9E" w:rsidRDefault="00420C9E" w:rsidP="00420C9E">
            <w:pPr>
              <w:jc w:val="both"/>
              <w:rPr>
                <w:rFonts w:ascii="Verdana" w:hAnsi="Verdana"/>
                <w:sz w:val="20"/>
                <w:szCs w:val="20"/>
                <w:lang w:val="bg-BG"/>
              </w:rPr>
            </w:pPr>
            <w:r>
              <w:rPr>
                <w:rFonts w:ascii="Verdana" w:hAnsi="Verdana"/>
                <w:sz w:val="20"/>
                <w:szCs w:val="20"/>
                <w:lang w:val="bg-BG"/>
              </w:rPr>
              <w:t>Потенциалният краен получател:</w:t>
            </w:r>
          </w:p>
          <w:p w14:paraId="5837A2F9" w14:textId="77777777" w:rsidR="00420C9E" w:rsidRDefault="00420C9E" w:rsidP="00420C9E">
            <w:pPr>
              <w:jc w:val="both"/>
              <w:rPr>
                <w:rFonts w:ascii="Verdana" w:hAnsi="Verdana"/>
                <w:sz w:val="20"/>
                <w:szCs w:val="20"/>
                <w:lang w:val="bg-BG"/>
              </w:rPr>
            </w:pPr>
            <w:r>
              <w:rPr>
                <w:rFonts w:ascii="Verdana" w:hAnsi="Verdana"/>
                <w:sz w:val="20"/>
                <w:szCs w:val="20"/>
                <w:lang w:val="bg-BG"/>
              </w:rPr>
              <w:t>- упражнява дейност на пазара от по-малко от 10 години след първата си търговска</w:t>
            </w:r>
            <w:r>
              <w:rPr>
                <w:rStyle w:val="FootnoteReference"/>
                <w:rFonts w:ascii="Verdana" w:hAnsi="Verdana"/>
                <w:sz w:val="20"/>
                <w:szCs w:val="20"/>
                <w:lang w:val="bg-BG"/>
              </w:rPr>
              <w:footnoteReference w:id="7"/>
            </w:r>
            <w:r>
              <w:rPr>
                <w:rFonts w:ascii="Verdana" w:hAnsi="Verdana"/>
                <w:sz w:val="20"/>
                <w:szCs w:val="20"/>
                <w:lang w:val="bg-BG"/>
              </w:rPr>
              <w:t xml:space="preserve"> продажба и </w:t>
            </w:r>
          </w:p>
          <w:p w14:paraId="6973FCA7" w14:textId="154FF15B" w:rsidR="00420C9E" w:rsidRDefault="00420C9E" w:rsidP="00420C9E">
            <w:pPr>
              <w:jc w:val="both"/>
              <w:rPr>
                <w:rFonts w:ascii="Verdana" w:hAnsi="Verdana"/>
                <w:sz w:val="20"/>
                <w:szCs w:val="20"/>
                <w:lang w:val="bg-BG"/>
              </w:rPr>
            </w:pPr>
            <w:r>
              <w:rPr>
                <w:rFonts w:ascii="Verdana" w:hAnsi="Verdana"/>
                <w:sz w:val="20"/>
                <w:szCs w:val="20"/>
                <w:lang w:val="bg-BG"/>
              </w:rPr>
              <w:t xml:space="preserve">- </w:t>
            </w:r>
            <w:r w:rsidR="00964E9E">
              <w:t xml:space="preserve"> </w:t>
            </w:r>
            <w:r w:rsidR="00964E9E">
              <w:rPr>
                <w:lang w:val="bg-BG"/>
              </w:rPr>
              <w:t xml:space="preserve">е </w:t>
            </w:r>
            <w:r w:rsidR="00964E9E" w:rsidRPr="00964E9E">
              <w:rPr>
                <w:rFonts w:ascii="Verdana" w:hAnsi="Verdana"/>
                <w:sz w:val="20"/>
                <w:szCs w:val="20"/>
                <w:lang w:val="bg-BG"/>
              </w:rPr>
              <w:t>със среден годишен ръст на служителите или на оборота, по-голям от 20% годишно за период от три години</w:t>
            </w:r>
            <w:r>
              <w:rPr>
                <w:rFonts w:ascii="Verdana" w:hAnsi="Verdana"/>
                <w:sz w:val="20"/>
                <w:szCs w:val="20"/>
                <w:lang w:val="bg-BG"/>
              </w:rPr>
              <w:t xml:space="preserve">, и </w:t>
            </w:r>
          </w:p>
          <w:p w14:paraId="4C4379D5" w14:textId="1FB2C3C2" w:rsidR="00314F04" w:rsidRPr="00402192" w:rsidRDefault="00420C9E" w:rsidP="00163B4D">
            <w:pPr>
              <w:jc w:val="both"/>
              <w:rPr>
                <w:rFonts w:ascii="Times New Roman" w:hAnsi="Times New Roman" w:cs="Times New Roman"/>
                <w:sz w:val="24"/>
                <w:szCs w:val="24"/>
              </w:rPr>
            </w:pPr>
            <w:r>
              <w:rPr>
                <w:rFonts w:ascii="Verdana" w:hAnsi="Verdana"/>
                <w:sz w:val="20"/>
                <w:szCs w:val="20"/>
                <w:lang w:val="bg-BG"/>
              </w:rPr>
              <w:t>- е имал десет или повече служители в началото на периода на наблюдение.</w:t>
            </w:r>
            <w:r>
              <w:rPr>
                <w:rFonts w:ascii="Times New Roman" w:hAnsi="Times New Roman" w:cs="Times New Roman"/>
                <w:sz w:val="24"/>
                <w:szCs w:val="24"/>
              </w:rPr>
              <w:t xml:space="preserve"> </w:t>
            </w:r>
          </w:p>
        </w:tc>
        <w:tc>
          <w:tcPr>
            <w:tcW w:w="3872" w:type="dxa"/>
          </w:tcPr>
          <w:p w14:paraId="53A5C0AA" w14:textId="1DDC32A5" w:rsidR="00314F04" w:rsidRPr="00637A2F" w:rsidRDefault="00662259" w:rsidP="00314F04">
            <w:pPr>
              <w:jc w:val="both"/>
              <w:rPr>
                <w:rFonts w:ascii="Verdana" w:hAnsi="Verdana"/>
                <w:sz w:val="20"/>
                <w:szCs w:val="20"/>
                <w:lang w:val="bg-BG"/>
              </w:rPr>
            </w:pPr>
            <w:r>
              <w:rPr>
                <w:rFonts w:ascii="Verdana" w:hAnsi="Verdana"/>
                <w:sz w:val="20"/>
                <w:szCs w:val="20"/>
                <w:lang w:val="bg-BG"/>
              </w:rPr>
              <w:t>Проверката се извършва въз основа на следните данни:</w:t>
            </w:r>
          </w:p>
          <w:p w14:paraId="18DD13E6" w14:textId="76D8E0FD" w:rsidR="00314F04" w:rsidRPr="00637A2F" w:rsidRDefault="00637A2F" w:rsidP="00637A2F">
            <w:pPr>
              <w:jc w:val="both"/>
              <w:rPr>
                <w:rFonts w:ascii="Verdana" w:hAnsi="Verdana"/>
                <w:color w:val="000000" w:themeColor="text1"/>
                <w:sz w:val="20"/>
                <w:szCs w:val="20"/>
              </w:rPr>
            </w:pPr>
            <w:r>
              <w:rPr>
                <w:rFonts w:ascii="Verdana" w:hAnsi="Verdana"/>
                <w:color w:val="000000" w:themeColor="text1"/>
                <w:sz w:val="20"/>
                <w:szCs w:val="20"/>
                <w:lang w:val="bg-BG"/>
              </w:rPr>
              <w:t xml:space="preserve">- </w:t>
            </w:r>
            <w:r w:rsidR="00662259" w:rsidRPr="00637A2F">
              <w:rPr>
                <w:rFonts w:ascii="Verdana" w:hAnsi="Verdana"/>
                <w:color w:val="000000" w:themeColor="text1"/>
                <w:sz w:val="20"/>
                <w:szCs w:val="20"/>
                <w:lang w:val="bg-BG"/>
              </w:rPr>
              <w:t>Справк</w:t>
            </w:r>
            <w:r w:rsidR="00401B08" w:rsidRPr="00637A2F">
              <w:rPr>
                <w:rFonts w:ascii="Verdana" w:hAnsi="Verdana"/>
                <w:color w:val="000000" w:themeColor="text1"/>
                <w:sz w:val="20"/>
                <w:szCs w:val="20"/>
                <w:lang w:val="bg-BG"/>
              </w:rPr>
              <w:t xml:space="preserve">а от  Търговският регистър и регистъра </w:t>
            </w:r>
            <w:r w:rsidR="000A085C" w:rsidRPr="00637A2F">
              <w:rPr>
                <w:rFonts w:ascii="Verdana" w:hAnsi="Verdana"/>
                <w:color w:val="000000" w:themeColor="text1"/>
                <w:sz w:val="20"/>
                <w:szCs w:val="20"/>
                <w:lang w:val="bg-BG"/>
              </w:rPr>
              <w:t>на юридически ли</w:t>
            </w:r>
            <w:r w:rsidR="00E21D7A">
              <w:rPr>
                <w:rFonts w:ascii="Verdana" w:hAnsi="Verdana"/>
                <w:color w:val="000000" w:themeColor="text1"/>
                <w:sz w:val="20"/>
                <w:szCs w:val="20"/>
                <w:lang w:val="bg-BG"/>
              </w:rPr>
              <w:t>ц</w:t>
            </w:r>
            <w:r w:rsidR="000A085C" w:rsidRPr="00637A2F">
              <w:rPr>
                <w:rFonts w:ascii="Verdana" w:hAnsi="Verdana"/>
                <w:color w:val="000000" w:themeColor="text1"/>
                <w:sz w:val="20"/>
                <w:szCs w:val="20"/>
                <w:lang w:val="bg-BG"/>
              </w:rPr>
              <w:t>а с нестопанска цел;</w:t>
            </w:r>
          </w:p>
          <w:p w14:paraId="538ED738" w14:textId="3AF68F7A" w:rsidR="00662259" w:rsidRPr="001C2DF0" w:rsidRDefault="00637A2F" w:rsidP="00637A2F">
            <w:pPr>
              <w:suppressAutoHyphens/>
              <w:jc w:val="both"/>
              <w:rPr>
                <w:rFonts w:ascii="Verdana" w:hAnsi="Verdana"/>
                <w:sz w:val="20"/>
                <w:szCs w:val="20"/>
                <w:lang w:val="bg-BG"/>
              </w:rPr>
            </w:pPr>
            <w:r>
              <w:rPr>
                <w:rFonts w:ascii="Verdana" w:hAnsi="Verdana"/>
                <w:sz w:val="20"/>
                <w:szCs w:val="20"/>
                <w:lang w:val="bg-BG"/>
              </w:rPr>
              <w:t xml:space="preserve">- </w:t>
            </w:r>
            <w:r w:rsidR="00662259" w:rsidRPr="001C2DF0">
              <w:rPr>
                <w:rFonts w:ascii="Verdana" w:hAnsi="Verdana"/>
                <w:sz w:val="20"/>
                <w:szCs w:val="20"/>
                <w:lang w:val="bg-BG"/>
              </w:rPr>
              <w:t>Годишните финансови отчети за последните счетоводно приключени</w:t>
            </w:r>
            <w:r w:rsidR="00662259" w:rsidRPr="001C2DF0">
              <w:rPr>
                <w:rStyle w:val="FootnoteReference"/>
                <w:rFonts w:ascii="Verdana" w:hAnsi="Verdana"/>
                <w:sz w:val="20"/>
                <w:szCs w:val="20"/>
                <w:lang w:val="bg-BG"/>
              </w:rPr>
              <w:footnoteReference w:id="8"/>
            </w:r>
            <w:r w:rsidR="00662259" w:rsidRPr="001C2DF0">
              <w:rPr>
                <w:rFonts w:ascii="Verdana" w:hAnsi="Verdana"/>
                <w:sz w:val="20"/>
                <w:szCs w:val="20"/>
                <w:lang w:val="bg-BG"/>
              </w:rPr>
              <w:t xml:space="preserve"> 3 г.; или</w:t>
            </w:r>
          </w:p>
          <w:p w14:paraId="4EA79CB2" w14:textId="6A46D8C3" w:rsidR="00637A2F" w:rsidRPr="001C2DF0" w:rsidRDefault="00637A2F" w:rsidP="00637A2F">
            <w:pPr>
              <w:suppressAutoHyphens/>
              <w:jc w:val="both"/>
              <w:rPr>
                <w:rFonts w:ascii="Verdana" w:hAnsi="Verdana"/>
                <w:sz w:val="20"/>
                <w:szCs w:val="20"/>
                <w:lang w:val="bg-BG"/>
              </w:rPr>
            </w:pPr>
            <w:r w:rsidRPr="001C2DF0">
              <w:rPr>
                <w:rFonts w:ascii="Verdana" w:hAnsi="Verdana"/>
                <w:sz w:val="20"/>
                <w:szCs w:val="20"/>
                <w:lang w:val="bg-BG"/>
              </w:rPr>
              <w:t xml:space="preserve">- </w:t>
            </w:r>
            <w:r w:rsidR="00662259" w:rsidRPr="001C2DF0">
              <w:rPr>
                <w:rFonts w:ascii="Verdana" w:hAnsi="Verdana"/>
                <w:sz w:val="20"/>
                <w:szCs w:val="20"/>
                <w:lang w:val="bg-BG"/>
              </w:rPr>
              <w:t>Годишните отчети за дейността по смисъла на ЗКПО и ЗДДФЛ за последните счетоводно приключени 3 г.; и</w:t>
            </w:r>
          </w:p>
          <w:p w14:paraId="6A1A6679" w14:textId="36EADBF8" w:rsidR="00314F04" w:rsidRPr="00637A2F" w:rsidRDefault="00637A2F" w:rsidP="00637A2F">
            <w:pPr>
              <w:suppressAutoHyphens/>
              <w:jc w:val="both"/>
              <w:rPr>
                <w:rFonts w:ascii="Verdana" w:hAnsi="Verdana"/>
                <w:sz w:val="20"/>
                <w:szCs w:val="20"/>
              </w:rPr>
            </w:pPr>
            <w:r w:rsidRPr="001C2DF0">
              <w:rPr>
                <w:rFonts w:ascii="Verdana" w:hAnsi="Verdana"/>
                <w:sz w:val="20"/>
                <w:szCs w:val="20"/>
                <w:lang w:val="bg-BG"/>
              </w:rPr>
              <w:t xml:space="preserve">- </w:t>
            </w:r>
            <w:r w:rsidR="00662259" w:rsidRPr="001C2DF0">
              <w:rPr>
                <w:rFonts w:ascii="Verdana" w:hAnsi="Verdana"/>
                <w:sz w:val="20"/>
                <w:szCs w:val="20"/>
                <w:lang w:val="bg-BG"/>
              </w:rPr>
              <w:t>Декларация от крайния получател за съответствие с критерия за допустимост.</w:t>
            </w:r>
          </w:p>
        </w:tc>
      </w:tr>
      <w:tr w:rsidR="00314F04" w:rsidRPr="00FC236F" w14:paraId="6856D15F" w14:textId="77777777" w:rsidTr="00800955">
        <w:tc>
          <w:tcPr>
            <w:tcW w:w="722" w:type="dxa"/>
          </w:tcPr>
          <w:p w14:paraId="7748EB2A"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 xml:space="preserve">2.2. </w:t>
            </w:r>
          </w:p>
        </w:tc>
        <w:tc>
          <w:tcPr>
            <w:tcW w:w="4427" w:type="dxa"/>
          </w:tcPr>
          <w:p w14:paraId="43729302" w14:textId="6999A458" w:rsidR="00314F04" w:rsidRPr="001C2DF0" w:rsidRDefault="00172C1C" w:rsidP="001C042E">
            <w:pPr>
              <w:pStyle w:val="ListParagraph"/>
              <w:ind w:left="0"/>
              <w:jc w:val="both"/>
              <w:rPr>
                <w:rFonts w:ascii="Verdana" w:hAnsi="Verdana"/>
                <w:sz w:val="20"/>
                <w:szCs w:val="20"/>
                <w:lang w:val="bg-BG"/>
              </w:rPr>
            </w:pPr>
            <w:r w:rsidRPr="001C2DF0">
              <w:rPr>
                <w:rFonts w:ascii="Verdana" w:hAnsi="Verdana"/>
                <w:sz w:val="20"/>
                <w:szCs w:val="20"/>
                <w:lang w:val="bg-BG"/>
              </w:rPr>
              <w:t>Крайният получател е „предприятие със значителен иновационен потенциал“ или „предприятие с интензивни научни изследвания и иновации“, тъй като съответства на поне един от следните критерии:</w:t>
            </w:r>
          </w:p>
        </w:tc>
        <w:tc>
          <w:tcPr>
            <w:tcW w:w="8688" w:type="dxa"/>
            <w:gridSpan w:val="2"/>
          </w:tcPr>
          <w:p w14:paraId="71D908BE" w14:textId="77777777" w:rsidR="001C042E" w:rsidRPr="00170C67" w:rsidRDefault="001C042E" w:rsidP="001C2DF0">
            <w:pPr>
              <w:jc w:val="both"/>
              <w:rPr>
                <w:rFonts w:ascii="Verdana" w:hAnsi="Verdana"/>
                <w:sz w:val="20"/>
                <w:szCs w:val="20"/>
                <w:lang w:val="bg-BG"/>
              </w:rPr>
            </w:pPr>
            <w:r w:rsidRPr="00170C67">
              <w:rPr>
                <w:rFonts w:ascii="Verdana" w:hAnsi="Verdana"/>
                <w:sz w:val="20"/>
                <w:szCs w:val="20"/>
                <w:lang w:val="bg-BG"/>
              </w:rPr>
              <w:t>С оглед по-добро разбиране на видовете дейности описани в подразделите по-долу, могат да бъдат взети предвид следните пояснения:</w:t>
            </w:r>
          </w:p>
          <w:p w14:paraId="768765FD" w14:textId="77777777" w:rsidR="00423263" w:rsidRPr="00364615" w:rsidRDefault="00423263" w:rsidP="001C042E">
            <w:pPr>
              <w:jc w:val="both"/>
              <w:rPr>
                <w:rFonts w:ascii="Verdana" w:hAnsi="Verdana"/>
                <w:sz w:val="18"/>
                <w:szCs w:val="18"/>
                <w:lang w:val="bg-BG"/>
              </w:rPr>
            </w:pPr>
          </w:p>
          <w:p w14:paraId="1AADC97D" w14:textId="55323DD0" w:rsidR="00314F04" w:rsidRPr="00613605" w:rsidRDefault="00364615" w:rsidP="000A085C">
            <w:pPr>
              <w:pStyle w:val="ListParagraph"/>
              <w:numPr>
                <w:ilvl w:val="0"/>
                <w:numId w:val="3"/>
              </w:numPr>
              <w:ind w:left="31" w:firstLine="329"/>
              <w:jc w:val="both"/>
              <w:rPr>
                <w:rFonts w:ascii="Verdana" w:hAnsi="Verdana"/>
                <w:sz w:val="20"/>
                <w:szCs w:val="20"/>
                <w:lang w:val="bg-BG"/>
              </w:rPr>
            </w:pPr>
            <w:r w:rsidRPr="00613605">
              <w:rPr>
                <w:rFonts w:ascii="Verdana" w:hAnsi="Verdana"/>
                <w:sz w:val="20"/>
                <w:szCs w:val="20"/>
                <w:u w:val="single"/>
                <w:lang w:val="bg-BG"/>
              </w:rPr>
              <w:t>“н</w:t>
            </w:r>
            <w:r w:rsidR="0038282A" w:rsidRPr="00613605">
              <w:rPr>
                <w:rFonts w:ascii="Verdana" w:hAnsi="Verdana"/>
                <w:sz w:val="20"/>
                <w:szCs w:val="20"/>
                <w:u w:val="single"/>
                <w:lang w:val="bg-BG"/>
              </w:rPr>
              <w:t xml:space="preserve">аучни </w:t>
            </w:r>
            <w:r w:rsidRPr="00613605">
              <w:rPr>
                <w:rFonts w:ascii="Verdana" w:hAnsi="Verdana"/>
                <w:sz w:val="20"/>
                <w:szCs w:val="20"/>
                <w:u w:val="single"/>
                <w:lang w:val="bg-BG"/>
              </w:rPr>
              <w:t>изследвания“ означават</w:t>
            </w:r>
            <w:r w:rsidR="00314F04" w:rsidRPr="00613605">
              <w:rPr>
                <w:rStyle w:val="FootnoteReference"/>
                <w:rFonts w:ascii="Verdana" w:hAnsi="Verdana"/>
                <w:sz w:val="20"/>
                <w:szCs w:val="20"/>
                <w:u w:val="single"/>
                <w:lang w:val="bg-BG"/>
              </w:rPr>
              <w:footnoteReference w:id="9"/>
            </w:r>
            <w:r w:rsidR="00314F04" w:rsidRPr="00613605">
              <w:rPr>
                <w:rFonts w:ascii="Verdana" w:hAnsi="Verdana"/>
                <w:sz w:val="20"/>
                <w:szCs w:val="20"/>
                <w:u w:val="single"/>
                <w:lang w:val="bg-BG"/>
              </w:rPr>
              <w:t>:</w:t>
            </w:r>
            <w:r w:rsidR="00314F04" w:rsidRPr="00613605">
              <w:rPr>
                <w:rFonts w:ascii="Verdana" w:hAnsi="Verdana"/>
                <w:sz w:val="20"/>
                <w:szCs w:val="20"/>
                <w:lang w:val="bg-BG"/>
              </w:rPr>
              <w:t xml:space="preserve"> </w:t>
            </w:r>
            <w:r w:rsidR="0038282A" w:rsidRPr="00613605">
              <w:rPr>
                <w:rFonts w:ascii="Verdana" w:hAnsi="Verdana"/>
                <w:sz w:val="20"/>
                <w:szCs w:val="20"/>
                <w:lang w:val="bg-BG"/>
              </w:rPr>
              <w:t>научни изследвания и експериментално развитие</w:t>
            </w:r>
            <w:r w:rsidR="00314F04" w:rsidRPr="00613605">
              <w:rPr>
                <w:rFonts w:ascii="Verdana" w:hAnsi="Verdana"/>
                <w:sz w:val="20"/>
                <w:szCs w:val="20"/>
                <w:lang w:val="bg-BG"/>
              </w:rPr>
              <w:t xml:space="preserve"> </w:t>
            </w:r>
            <w:r w:rsidR="0038282A" w:rsidRPr="00613605">
              <w:rPr>
                <w:rFonts w:ascii="Verdana" w:hAnsi="Verdana"/>
                <w:sz w:val="20"/>
                <w:szCs w:val="20"/>
                <w:lang w:val="bg-BG"/>
              </w:rPr>
              <w:t xml:space="preserve">и включва творческа и систематична работа, извършвана с цел увеличаване на наличните знания и създаване на нови приложения на наличните знания. </w:t>
            </w:r>
            <w:r w:rsidRPr="00613605">
              <w:rPr>
                <w:rFonts w:ascii="Verdana" w:hAnsi="Verdana"/>
                <w:sz w:val="20"/>
                <w:szCs w:val="20"/>
                <w:lang w:val="bg-BG"/>
              </w:rPr>
              <w:t>Х</w:t>
            </w:r>
            <w:r w:rsidR="0038282A" w:rsidRPr="00613605">
              <w:rPr>
                <w:rFonts w:ascii="Verdana" w:hAnsi="Verdana"/>
                <w:sz w:val="20"/>
                <w:szCs w:val="20"/>
                <w:lang w:val="bg-BG"/>
              </w:rPr>
              <w:t>арактеризира</w:t>
            </w:r>
            <w:r w:rsidRPr="00613605">
              <w:rPr>
                <w:rFonts w:ascii="Verdana" w:hAnsi="Verdana"/>
                <w:sz w:val="20"/>
                <w:szCs w:val="20"/>
                <w:lang w:val="bg-BG"/>
              </w:rPr>
              <w:t>т се</w:t>
            </w:r>
            <w:r w:rsidR="0038282A" w:rsidRPr="00613605">
              <w:rPr>
                <w:rFonts w:ascii="Verdana" w:hAnsi="Verdana"/>
                <w:sz w:val="20"/>
                <w:szCs w:val="20"/>
                <w:lang w:val="bg-BG"/>
              </w:rPr>
              <w:t xml:space="preserve"> с</w:t>
            </w:r>
            <w:r w:rsidR="00314F04" w:rsidRPr="00613605">
              <w:rPr>
                <w:rFonts w:ascii="Verdana" w:hAnsi="Verdana"/>
                <w:sz w:val="20"/>
                <w:szCs w:val="20"/>
                <w:lang w:val="bg-BG"/>
              </w:rPr>
              <w:t>:</w:t>
            </w:r>
          </w:p>
          <w:p w14:paraId="2597715C" w14:textId="37916EEA"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новост - оценява се чрез сравняване със съществуващия обем знания в отрасъла;</w:t>
            </w:r>
          </w:p>
          <w:p w14:paraId="3DE4A6BF" w14:textId="0F775075"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основават се на концепции и хипотези, които не са очевидни, и не включва рутинни промени в продуктите или процесите;</w:t>
            </w:r>
          </w:p>
          <w:p w14:paraId="07DDBC71" w14:textId="3C58E924"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несигурност по отношение на вида на резултата, разходите и необходимото време</w:t>
            </w:r>
            <w:r w:rsidR="00613605">
              <w:rPr>
                <w:rFonts w:ascii="Verdana" w:hAnsi="Verdana"/>
                <w:sz w:val="20"/>
                <w:szCs w:val="20"/>
              </w:rPr>
              <w:t>;</w:t>
            </w:r>
          </w:p>
          <w:p w14:paraId="6092E05D" w14:textId="033A3BA6"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провеждат се по планиран начин, като се водят записвания както на следвания процес, така и на резултата</w:t>
            </w:r>
            <w:r w:rsidR="00613605">
              <w:rPr>
                <w:rFonts w:ascii="Verdana" w:hAnsi="Verdana"/>
                <w:sz w:val="20"/>
                <w:szCs w:val="20"/>
              </w:rPr>
              <w:t>;</w:t>
            </w:r>
          </w:p>
          <w:p w14:paraId="7DB63B27" w14:textId="20ECD477"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има потенциал за трансфер на новото знание, като осигурява използването му и позволява на други изследователи да възпроизвеждат резултатите като част от собствените си дейности.</w:t>
            </w:r>
          </w:p>
          <w:p w14:paraId="5E35F2C8" w14:textId="77777777" w:rsidR="00364615" w:rsidRPr="00A65030" w:rsidRDefault="00364615" w:rsidP="00364615">
            <w:pPr>
              <w:pStyle w:val="ListParagraph"/>
              <w:jc w:val="both"/>
              <w:rPr>
                <w:rFonts w:ascii="Verdana" w:hAnsi="Verdana"/>
                <w:b/>
                <w:bCs/>
                <w:sz w:val="20"/>
                <w:szCs w:val="20"/>
                <w:lang w:val="bg-BG"/>
              </w:rPr>
            </w:pPr>
            <w:r w:rsidRPr="00A65030">
              <w:rPr>
                <w:rFonts w:ascii="Verdana" w:hAnsi="Verdana"/>
                <w:b/>
                <w:bCs/>
                <w:sz w:val="20"/>
                <w:szCs w:val="20"/>
                <w:lang w:val="bg-BG"/>
              </w:rPr>
              <w:t>Обхваща три вида дейности:</w:t>
            </w:r>
          </w:p>
          <w:p w14:paraId="7CE06B15" w14:textId="7B305D2D" w:rsidR="00314F04" w:rsidRPr="005A0A7B" w:rsidRDefault="00FE500F" w:rsidP="005A0A7B">
            <w:pPr>
              <w:pStyle w:val="ListParagraph"/>
              <w:numPr>
                <w:ilvl w:val="0"/>
                <w:numId w:val="6"/>
              </w:numPr>
              <w:ind w:left="0" w:firstLine="360"/>
              <w:jc w:val="both"/>
              <w:rPr>
                <w:rFonts w:ascii="Verdana" w:hAnsi="Verdana"/>
                <w:sz w:val="20"/>
                <w:szCs w:val="20"/>
              </w:rPr>
            </w:pPr>
            <w:r w:rsidRPr="00613605">
              <w:rPr>
                <w:rFonts w:ascii="Verdana" w:hAnsi="Verdana"/>
                <w:b/>
                <w:bCs/>
                <w:sz w:val="20"/>
                <w:szCs w:val="20"/>
                <w:lang w:val="bg-BG"/>
              </w:rPr>
              <w:t>Базови/Фундаментални изследвания</w:t>
            </w:r>
            <w:r w:rsidR="00314F04" w:rsidRPr="00613605">
              <w:rPr>
                <w:rFonts w:ascii="Verdana" w:hAnsi="Verdana"/>
                <w:b/>
                <w:bCs/>
                <w:sz w:val="20"/>
                <w:szCs w:val="20"/>
                <w:lang w:val="bg-BG"/>
              </w:rPr>
              <w:t>:</w:t>
            </w:r>
            <w:r w:rsidR="00314F04" w:rsidRPr="00613605">
              <w:rPr>
                <w:rFonts w:ascii="Verdana" w:hAnsi="Verdana"/>
                <w:sz w:val="20"/>
                <w:szCs w:val="20"/>
                <w:lang w:val="bg-BG"/>
              </w:rPr>
              <w:t xml:space="preserve"> </w:t>
            </w:r>
            <w:r w:rsidRPr="00613605">
              <w:rPr>
                <w:rFonts w:ascii="Verdana" w:hAnsi="Verdana"/>
                <w:sz w:val="20"/>
                <w:szCs w:val="20"/>
                <w:lang w:val="bg-BG"/>
              </w:rPr>
              <w:t>Насочени предимно</w:t>
            </w:r>
            <w:r w:rsidRPr="005A0A7B">
              <w:rPr>
                <w:rFonts w:ascii="Verdana" w:hAnsi="Verdana"/>
                <w:sz w:val="20"/>
                <w:szCs w:val="20"/>
                <w:lang w:val="bg-BG"/>
              </w:rPr>
              <w:t xml:space="preserve"> към придобиване на нови знания</w:t>
            </w:r>
            <w:r w:rsidR="00B75F65">
              <w:rPr>
                <w:rFonts w:ascii="Verdana" w:hAnsi="Verdana"/>
                <w:sz w:val="20"/>
                <w:szCs w:val="20"/>
                <w:lang w:val="bg-BG"/>
              </w:rPr>
              <w:t>,</w:t>
            </w:r>
            <w:r w:rsidRPr="005A0A7B">
              <w:rPr>
                <w:rFonts w:ascii="Verdana" w:hAnsi="Verdana"/>
                <w:sz w:val="20"/>
                <w:szCs w:val="20"/>
                <w:lang w:val="bg-BG"/>
              </w:rPr>
              <w:t xml:space="preserve"> </w:t>
            </w:r>
            <w:r w:rsidR="00B75F65">
              <w:t xml:space="preserve"> </w:t>
            </w:r>
            <w:r w:rsidR="00B75F65" w:rsidRPr="00B75F65">
              <w:rPr>
                <w:rFonts w:ascii="Verdana" w:hAnsi="Verdana"/>
                <w:sz w:val="20"/>
                <w:szCs w:val="20"/>
                <w:lang w:val="bg-BG"/>
              </w:rPr>
              <w:t>предприети предимно с цел придобиване на нови знания за основите на явленията и наблюдаваните факти</w:t>
            </w:r>
            <w:r w:rsidR="00B75F65">
              <w:rPr>
                <w:rFonts w:ascii="Verdana" w:hAnsi="Verdana"/>
                <w:sz w:val="20"/>
                <w:szCs w:val="20"/>
                <w:lang w:val="bg-BG"/>
              </w:rPr>
              <w:t>,</w:t>
            </w:r>
            <w:r w:rsidR="00B75F65" w:rsidRPr="00B75F65">
              <w:rPr>
                <w:rFonts w:ascii="Verdana" w:hAnsi="Verdana"/>
                <w:sz w:val="20"/>
                <w:szCs w:val="20"/>
                <w:lang w:val="bg-BG"/>
              </w:rPr>
              <w:t xml:space="preserve"> </w:t>
            </w:r>
            <w:r w:rsidR="00170C67" w:rsidRPr="005A0A7B">
              <w:rPr>
                <w:rFonts w:ascii="Verdana" w:hAnsi="Verdana"/>
                <w:sz w:val="20"/>
                <w:szCs w:val="20"/>
                <w:lang w:val="bg-BG"/>
              </w:rPr>
              <w:t>които са без конкретно приложение или използване</w:t>
            </w:r>
            <w:r w:rsidR="00A65030">
              <w:rPr>
                <w:rFonts w:ascii="Verdana" w:hAnsi="Verdana"/>
                <w:sz w:val="20"/>
                <w:szCs w:val="20"/>
              </w:rPr>
              <w:t>;</w:t>
            </w:r>
          </w:p>
          <w:p w14:paraId="4878FD57" w14:textId="084EFDFD" w:rsidR="00314F04" w:rsidRPr="005A0A7B" w:rsidRDefault="00FE500F" w:rsidP="000A085C">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Приложни изследвания</w:t>
            </w:r>
            <w:r w:rsidR="00314F04" w:rsidRPr="005A0A7B">
              <w:rPr>
                <w:rFonts w:ascii="Verdana" w:hAnsi="Verdana"/>
                <w:b/>
                <w:bCs/>
                <w:sz w:val="20"/>
                <w:szCs w:val="20"/>
              </w:rPr>
              <w:t>:</w:t>
            </w:r>
            <w:r w:rsidR="00314F04" w:rsidRPr="005A0A7B">
              <w:rPr>
                <w:rFonts w:ascii="Verdana" w:hAnsi="Verdana"/>
                <w:sz w:val="20"/>
                <w:szCs w:val="20"/>
              </w:rPr>
              <w:t xml:space="preserve"> </w:t>
            </w:r>
            <w:r w:rsidRPr="005A0A7B">
              <w:rPr>
                <w:rFonts w:ascii="Verdana" w:hAnsi="Verdana"/>
                <w:sz w:val="20"/>
                <w:szCs w:val="20"/>
                <w:lang w:val="bg-BG"/>
              </w:rPr>
              <w:t xml:space="preserve">Насочени предимно към конкретна специфична цел или </w:t>
            </w:r>
            <w:r w:rsidR="00B75F65">
              <w:rPr>
                <w:rFonts w:ascii="Verdana" w:hAnsi="Verdana"/>
                <w:sz w:val="20"/>
                <w:szCs w:val="20"/>
                <w:lang w:val="bg-BG"/>
              </w:rPr>
              <w:t>резултат</w:t>
            </w:r>
            <w:r w:rsidR="00314F04" w:rsidRPr="005A0A7B">
              <w:rPr>
                <w:rFonts w:ascii="Verdana" w:hAnsi="Verdana"/>
                <w:sz w:val="20"/>
                <w:szCs w:val="20"/>
              </w:rPr>
              <w:t>;</w:t>
            </w:r>
          </w:p>
          <w:p w14:paraId="230127FE" w14:textId="3D7D5FE7" w:rsidR="00DD07D8" w:rsidRPr="005A0A7B" w:rsidRDefault="00A84E93" w:rsidP="000A085C">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Експериментално развитие</w:t>
            </w:r>
            <w:r w:rsidR="00314F04" w:rsidRPr="005A0A7B">
              <w:rPr>
                <w:rFonts w:ascii="Verdana" w:hAnsi="Verdana"/>
                <w:sz w:val="20"/>
                <w:szCs w:val="20"/>
              </w:rPr>
              <w:t xml:space="preserve">: </w:t>
            </w:r>
            <w:r w:rsidR="007A138C" w:rsidRPr="007A138C">
              <w:rPr>
                <w:rFonts w:ascii="Verdana" w:hAnsi="Verdana"/>
                <w:sz w:val="20"/>
                <w:szCs w:val="20"/>
                <w:lang w:val="bg-BG"/>
              </w:rPr>
              <w:t>използване на знания, придобити от научни изследвания и практически опит, и създаване на допълнителни знания, които са насочени към производството на нови продукти или процеси или към подобряване на съществуващи продукти или процеси</w:t>
            </w:r>
            <w:r w:rsidR="00DD07D8" w:rsidRPr="005A0A7B">
              <w:rPr>
                <w:rFonts w:ascii="Verdana" w:hAnsi="Verdana"/>
                <w:sz w:val="20"/>
                <w:szCs w:val="20"/>
                <w:lang w:val="bg-BG"/>
              </w:rPr>
              <w:t>.</w:t>
            </w:r>
          </w:p>
          <w:p w14:paraId="7E079819" w14:textId="1921C08E" w:rsidR="00314F04" w:rsidRPr="005A0A7B" w:rsidRDefault="00A84E93" w:rsidP="00DD07D8">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Иновации</w:t>
            </w:r>
            <w:r w:rsidRPr="005A0A7B">
              <w:rPr>
                <w:rFonts w:ascii="Verdana" w:hAnsi="Verdana"/>
                <w:sz w:val="20"/>
                <w:szCs w:val="20"/>
                <w:lang w:val="bg-BG"/>
              </w:rPr>
              <w:t xml:space="preserve"> </w:t>
            </w:r>
            <w:r w:rsidR="007A138C">
              <w:rPr>
                <w:rFonts w:ascii="Verdana" w:hAnsi="Verdana"/>
                <w:sz w:val="20"/>
                <w:szCs w:val="20"/>
                <w:lang w:val="bg-BG"/>
              </w:rPr>
              <w:t>съгласно поясненията</w:t>
            </w:r>
            <w:r w:rsidRPr="005A0A7B">
              <w:rPr>
                <w:rFonts w:ascii="Verdana" w:hAnsi="Verdana"/>
                <w:sz w:val="20"/>
                <w:szCs w:val="20"/>
                <w:lang w:val="bg-BG"/>
              </w:rPr>
              <w:t xml:space="preserve"> в секция 1.1.</w:t>
            </w:r>
          </w:p>
          <w:p w14:paraId="45D71BEB" w14:textId="79DAA24B" w:rsidR="009F66A4" w:rsidRPr="00A84E93" w:rsidRDefault="009F66A4" w:rsidP="009F66A4">
            <w:pPr>
              <w:pStyle w:val="ListParagraph"/>
              <w:ind w:left="360"/>
              <w:jc w:val="both"/>
              <w:rPr>
                <w:rFonts w:ascii="Verdana" w:hAnsi="Verdana"/>
                <w:color w:val="C00000"/>
                <w:sz w:val="20"/>
                <w:szCs w:val="20"/>
              </w:rPr>
            </w:pPr>
          </w:p>
        </w:tc>
      </w:tr>
      <w:tr w:rsidR="00314F04" w:rsidRPr="00FC236F" w14:paraId="77056393" w14:textId="77777777" w:rsidTr="00800955">
        <w:tc>
          <w:tcPr>
            <w:tcW w:w="722" w:type="dxa"/>
          </w:tcPr>
          <w:p w14:paraId="65AB22E5"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2.2.1.</w:t>
            </w:r>
          </w:p>
        </w:tc>
        <w:tc>
          <w:tcPr>
            <w:tcW w:w="4427" w:type="dxa"/>
          </w:tcPr>
          <w:p w14:paraId="032BFE7C" w14:textId="09CBC820" w:rsidR="00384C43" w:rsidRPr="009C240F" w:rsidRDefault="00314F04" w:rsidP="00384C43">
            <w:pPr>
              <w:jc w:val="both"/>
              <w:rPr>
                <w:rFonts w:ascii="Verdana" w:hAnsi="Verdana"/>
                <w:sz w:val="20"/>
                <w:szCs w:val="20"/>
                <w:lang w:val="bg-BG"/>
              </w:rPr>
            </w:pPr>
            <w:r w:rsidRPr="00FC236F">
              <w:rPr>
                <w:rFonts w:ascii="Verdana" w:hAnsi="Verdana"/>
                <w:b/>
                <w:bCs/>
                <w:sz w:val="20"/>
                <w:szCs w:val="20"/>
              </w:rPr>
              <w:t>A)</w:t>
            </w:r>
            <w:r w:rsidRPr="00FC236F">
              <w:rPr>
                <w:rFonts w:ascii="Verdana" w:hAnsi="Verdana"/>
                <w:sz w:val="20"/>
                <w:szCs w:val="20"/>
              </w:rPr>
              <w:t xml:space="preserve"> </w:t>
            </w:r>
            <w:r w:rsidR="00384C43" w:rsidRPr="007024FF">
              <w:rPr>
                <w:rFonts w:ascii="Verdana" w:hAnsi="Verdana"/>
                <w:sz w:val="20"/>
                <w:szCs w:val="20"/>
                <w:lang w:val="bg-BG"/>
              </w:rPr>
              <w:t xml:space="preserve"> </w:t>
            </w:r>
            <w:r w:rsidR="00384C43" w:rsidRPr="009C240F">
              <w:rPr>
                <w:rFonts w:ascii="Verdana" w:hAnsi="Verdana"/>
                <w:sz w:val="20"/>
                <w:szCs w:val="20"/>
                <w:lang w:val="bg-BG"/>
              </w:rPr>
              <w:t xml:space="preserve">Годишните разходи за научни изследвания и/или иновации на крайния получател съгласно последния му задължителен финансов отчет са на стойност равна или по-голяма от 20% от размера на Допустимата сделка, </w:t>
            </w:r>
          </w:p>
          <w:p w14:paraId="49CE9F62" w14:textId="77777777" w:rsidR="00384C43" w:rsidRPr="009C240F" w:rsidRDefault="00384C43" w:rsidP="00384C43">
            <w:pPr>
              <w:jc w:val="both"/>
              <w:rPr>
                <w:rFonts w:ascii="Verdana" w:hAnsi="Verdana"/>
                <w:sz w:val="20"/>
                <w:szCs w:val="20"/>
                <w:lang w:val="bg-BG"/>
              </w:rPr>
            </w:pPr>
            <w:r w:rsidRPr="009C240F">
              <w:rPr>
                <w:rFonts w:ascii="Verdana" w:hAnsi="Verdana"/>
                <w:sz w:val="20"/>
                <w:szCs w:val="20"/>
                <w:lang w:val="bg-BG"/>
              </w:rPr>
              <w:t>и</w:t>
            </w:r>
          </w:p>
          <w:p w14:paraId="5CA97706" w14:textId="3D467AF4" w:rsidR="00314F04" w:rsidRPr="009C240F" w:rsidRDefault="00314F04" w:rsidP="00314F04">
            <w:pPr>
              <w:jc w:val="both"/>
              <w:rPr>
                <w:rFonts w:ascii="Verdana" w:hAnsi="Verdana"/>
                <w:sz w:val="20"/>
                <w:szCs w:val="20"/>
                <w:lang w:val="bg-BG"/>
              </w:rPr>
            </w:pPr>
            <w:r w:rsidRPr="009C240F">
              <w:rPr>
                <w:rFonts w:ascii="Verdana" w:hAnsi="Verdana"/>
                <w:b/>
                <w:bCs/>
                <w:sz w:val="20"/>
                <w:szCs w:val="20"/>
                <w:lang w:val="bg-BG"/>
              </w:rPr>
              <w:t>B)</w:t>
            </w:r>
            <w:r w:rsidRPr="009C240F">
              <w:rPr>
                <w:rFonts w:ascii="Verdana" w:hAnsi="Verdana"/>
                <w:sz w:val="20"/>
                <w:szCs w:val="20"/>
                <w:lang w:val="bg-BG"/>
              </w:rPr>
              <w:t xml:space="preserve"> </w:t>
            </w:r>
            <w:r w:rsidR="00384C43" w:rsidRPr="009C240F">
              <w:rPr>
                <w:rFonts w:ascii="Verdana" w:hAnsi="Verdana"/>
                <w:sz w:val="20"/>
                <w:szCs w:val="20"/>
                <w:lang w:val="bg-BG"/>
              </w:rPr>
              <w:t xml:space="preserve"> крайният получател е декларирал, че ще увеличи разходите си за научни изследвания и/или иновации</w:t>
            </w:r>
            <w:r w:rsidR="007A138C" w:rsidRPr="009C240F">
              <w:rPr>
                <w:rFonts w:ascii="Verdana" w:hAnsi="Verdana"/>
                <w:sz w:val="20"/>
                <w:szCs w:val="20"/>
                <w:lang w:val="bg-BG"/>
              </w:rPr>
              <w:t xml:space="preserve"> стойност</w:t>
            </w:r>
            <w:r w:rsidR="00384C43" w:rsidRPr="009C240F">
              <w:rPr>
                <w:rFonts w:ascii="Verdana" w:hAnsi="Verdana"/>
                <w:sz w:val="20"/>
                <w:szCs w:val="20"/>
                <w:lang w:val="bg-BG"/>
              </w:rPr>
              <w:t xml:space="preserve"> най-малко </w:t>
            </w:r>
            <w:r w:rsidR="007A138C" w:rsidRPr="009C240F">
              <w:rPr>
                <w:rFonts w:ascii="Verdana" w:hAnsi="Verdana"/>
                <w:sz w:val="20"/>
                <w:szCs w:val="20"/>
                <w:lang w:val="bg-BG"/>
              </w:rPr>
              <w:t>равна на</w:t>
            </w:r>
            <w:r w:rsidR="00384C43" w:rsidRPr="009C240F">
              <w:rPr>
                <w:rFonts w:ascii="Verdana" w:hAnsi="Verdana"/>
                <w:sz w:val="20"/>
                <w:szCs w:val="20"/>
                <w:lang w:val="bg-BG"/>
              </w:rPr>
              <w:t xml:space="preserve"> стойността на Допустимата сделка;</w:t>
            </w:r>
          </w:p>
          <w:p w14:paraId="0685C483" w14:textId="012279FA" w:rsidR="005944BD" w:rsidRPr="00FC236F" w:rsidRDefault="005944BD" w:rsidP="005944BD">
            <w:pPr>
              <w:jc w:val="both"/>
              <w:rPr>
                <w:rFonts w:ascii="Verdana" w:hAnsi="Verdana"/>
                <w:sz w:val="20"/>
                <w:szCs w:val="20"/>
              </w:rPr>
            </w:pPr>
          </w:p>
        </w:tc>
        <w:tc>
          <w:tcPr>
            <w:tcW w:w="4816" w:type="dxa"/>
          </w:tcPr>
          <w:p w14:paraId="2D14C9EF" w14:textId="0C220403" w:rsidR="00E0049D" w:rsidRPr="00CC5F5C" w:rsidRDefault="00E0049D" w:rsidP="00314F04">
            <w:pPr>
              <w:jc w:val="both"/>
              <w:rPr>
                <w:rFonts w:ascii="Verdana" w:hAnsi="Verdana"/>
                <w:sz w:val="20"/>
                <w:szCs w:val="20"/>
                <w:lang w:val="bg-BG"/>
              </w:rPr>
            </w:pPr>
            <w:r w:rsidRPr="00CC5F5C">
              <w:rPr>
                <w:rFonts w:ascii="Verdana" w:hAnsi="Verdana"/>
                <w:sz w:val="20"/>
                <w:szCs w:val="20"/>
                <w:lang w:val="bg-BG"/>
              </w:rPr>
              <w:t xml:space="preserve">За </w:t>
            </w:r>
            <w:r w:rsidR="007C6E1F" w:rsidRPr="00CC5F5C">
              <w:rPr>
                <w:rFonts w:ascii="Verdana" w:hAnsi="Verdana"/>
                <w:sz w:val="20"/>
                <w:szCs w:val="20"/>
                <w:lang w:val="bg-BG"/>
              </w:rPr>
              <w:t xml:space="preserve">целите на този критерии разходите за научни изследвания и иновации означават всички видове разходи необходими за </w:t>
            </w:r>
            <w:r w:rsidR="007A138C">
              <w:rPr>
                <w:rFonts w:ascii="Verdana" w:hAnsi="Verdana"/>
                <w:sz w:val="20"/>
                <w:szCs w:val="20"/>
                <w:lang w:val="bg-BG"/>
              </w:rPr>
              <w:t>научни изследвания и/</w:t>
            </w:r>
            <w:r w:rsidR="007C6E1F" w:rsidRPr="00CC5F5C">
              <w:rPr>
                <w:rFonts w:ascii="Verdana" w:hAnsi="Verdana"/>
                <w:sz w:val="20"/>
                <w:szCs w:val="20"/>
                <w:lang w:val="bg-BG"/>
              </w:rPr>
              <w:t>и</w:t>
            </w:r>
            <w:r w:rsidR="007A138C">
              <w:rPr>
                <w:rFonts w:ascii="Verdana" w:hAnsi="Verdana"/>
                <w:sz w:val="20"/>
                <w:szCs w:val="20"/>
                <w:lang w:val="bg-BG"/>
              </w:rPr>
              <w:t>ли</w:t>
            </w:r>
            <w:r w:rsidR="007C6E1F" w:rsidRPr="00CC5F5C">
              <w:rPr>
                <w:rFonts w:ascii="Verdana" w:hAnsi="Verdana"/>
                <w:sz w:val="20"/>
                <w:szCs w:val="20"/>
                <w:lang w:val="bg-BG"/>
              </w:rPr>
              <w:t xml:space="preserve"> иновации (както са </w:t>
            </w:r>
            <w:r w:rsidR="007A138C">
              <w:rPr>
                <w:rFonts w:ascii="Verdana" w:hAnsi="Verdana"/>
                <w:sz w:val="20"/>
                <w:szCs w:val="20"/>
                <w:lang w:val="bg-BG"/>
              </w:rPr>
              <w:t>пояснени</w:t>
            </w:r>
            <w:r w:rsidR="007C6E1F" w:rsidRPr="00CC5F5C">
              <w:rPr>
                <w:rFonts w:ascii="Verdana" w:hAnsi="Verdana"/>
                <w:sz w:val="20"/>
                <w:szCs w:val="20"/>
                <w:lang w:val="bg-BG"/>
              </w:rPr>
              <w:t xml:space="preserve"> в раздел</w:t>
            </w:r>
            <w:r w:rsidR="00933748" w:rsidRPr="00CC5F5C">
              <w:rPr>
                <w:rFonts w:ascii="Verdana" w:hAnsi="Verdana"/>
                <w:sz w:val="20"/>
                <w:szCs w:val="20"/>
                <w:lang w:val="bg-BG"/>
              </w:rPr>
              <w:t xml:space="preserve"> </w:t>
            </w:r>
            <w:r w:rsidR="007C6E1F" w:rsidRPr="00CC5F5C">
              <w:rPr>
                <w:rFonts w:ascii="Verdana" w:hAnsi="Verdana"/>
                <w:sz w:val="20"/>
                <w:szCs w:val="20"/>
                <w:lang w:val="bg-BG"/>
              </w:rPr>
              <w:t>2.2)</w:t>
            </w:r>
            <w:r w:rsidR="00933748" w:rsidRPr="00CC5F5C">
              <w:rPr>
                <w:rFonts w:ascii="Verdana" w:hAnsi="Verdana"/>
                <w:sz w:val="20"/>
                <w:szCs w:val="20"/>
                <w:lang w:val="bg-BG"/>
              </w:rPr>
              <w:t xml:space="preserve"> на </w:t>
            </w:r>
            <w:r w:rsidR="00BF052A">
              <w:rPr>
                <w:rFonts w:ascii="Verdana" w:hAnsi="Verdana"/>
                <w:sz w:val="20"/>
                <w:szCs w:val="20"/>
                <w:lang w:val="bg-BG"/>
              </w:rPr>
              <w:t xml:space="preserve">предприятието </w:t>
            </w:r>
            <w:r w:rsidR="00933748" w:rsidRPr="00CC5F5C">
              <w:rPr>
                <w:rFonts w:ascii="Verdana" w:hAnsi="Verdana"/>
                <w:sz w:val="20"/>
                <w:szCs w:val="20"/>
                <w:lang w:val="bg-BG"/>
              </w:rPr>
              <w:t>от фазата на планиране до етапа на в</w:t>
            </w:r>
            <w:r w:rsidR="00BF052A">
              <w:rPr>
                <w:rFonts w:ascii="Verdana" w:hAnsi="Verdana"/>
                <w:sz w:val="20"/>
                <w:szCs w:val="20"/>
                <w:lang w:val="bg-BG"/>
              </w:rPr>
              <w:t>ъвеждане</w:t>
            </w:r>
            <w:r w:rsidR="00933748" w:rsidRPr="00CC5F5C">
              <w:rPr>
                <w:rFonts w:ascii="Verdana" w:hAnsi="Verdana"/>
                <w:sz w:val="20"/>
                <w:szCs w:val="20"/>
                <w:lang w:val="bg-BG"/>
              </w:rPr>
              <w:t>/ трансфер/придобиване</w:t>
            </w:r>
            <w:r w:rsidR="00D07675" w:rsidRPr="00CC5F5C">
              <w:rPr>
                <w:rFonts w:ascii="Verdana" w:hAnsi="Verdana"/>
                <w:sz w:val="20"/>
                <w:szCs w:val="20"/>
                <w:lang w:val="bg-BG"/>
              </w:rPr>
              <w:t xml:space="preserve"> и включващи, но без да са огранич</w:t>
            </w:r>
            <w:r w:rsidR="00BF052A">
              <w:rPr>
                <w:rFonts w:ascii="Verdana" w:hAnsi="Verdana"/>
                <w:sz w:val="20"/>
                <w:szCs w:val="20"/>
                <w:lang w:val="bg-BG"/>
              </w:rPr>
              <w:t>ени до</w:t>
            </w:r>
            <w:r w:rsidR="00D07675" w:rsidRPr="00CC5F5C">
              <w:rPr>
                <w:rFonts w:ascii="Verdana" w:hAnsi="Verdana"/>
                <w:sz w:val="20"/>
                <w:szCs w:val="20"/>
                <w:lang w:val="bg-BG"/>
              </w:rPr>
              <w:t xml:space="preserve"> разходите за персонал</w:t>
            </w:r>
            <w:r w:rsidR="008312C0">
              <w:rPr>
                <w:rFonts w:ascii="Verdana" w:hAnsi="Verdana"/>
                <w:sz w:val="20"/>
                <w:szCs w:val="20"/>
                <w:lang w:val="bg-BG"/>
              </w:rPr>
              <w:t>, материали, консумативи и производствени активи</w:t>
            </w:r>
            <w:r w:rsidR="00615D15">
              <w:rPr>
                <w:rFonts w:ascii="Verdana" w:hAnsi="Verdana"/>
                <w:sz w:val="20"/>
                <w:szCs w:val="20"/>
                <w:lang w:val="bg-BG"/>
              </w:rPr>
              <w:t>, необходими за научните изследвания</w:t>
            </w:r>
            <w:r w:rsidR="009F66A4">
              <w:rPr>
                <w:rFonts w:ascii="Verdana" w:hAnsi="Verdana"/>
                <w:sz w:val="20"/>
                <w:szCs w:val="20"/>
                <w:lang w:val="bg-BG"/>
              </w:rPr>
              <w:t>;</w:t>
            </w:r>
            <w:r w:rsidR="00AD05AD" w:rsidRPr="00CC5F5C">
              <w:rPr>
                <w:rFonts w:ascii="Verdana" w:hAnsi="Verdana"/>
                <w:sz w:val="20"/>
                <w:szCs w:val="20"/>
                <w:lang w:val="bg-BG"/>
              </w:rPr>
              <w:t xml:space="preserve"> </w:t>
            </w:r>
            <w:r w:rsidR="00615D15">
              <w:rPr>
                <w:rFonts w:ascii="Verdana" w:hAnsi="Verdana"/>
                <w:sz w:val="20"/>
                <w:szCs w:val="20"/>
                <w:lang w:val="bg-BG"/>
              </w:rPr>
              <w:t>ползване на научно-изследователски и други услуги от трети страни, както и др. материали и консумативи</w:t>
            </w:r>
            <w:r w:rsidR="009B7F23" w:rsidRPr="00CC5F5C">
              <w:rPr>
                <w:rFonts w:ascii="Verdana" w:hAnsi="Verdana"/>
                <w:sz w:val="20"/>
                <w:szCs w:val="20"/>
                <w:lang w:val="bg-BG"/>
              </w:rPr>
              <w:t xml:space="preserve"> </w:t>
            </w:r>
            <w:r w:rsidR="00615D15">
              <w:rPr>
                <w:rFonts w:ascii="Verdana" w:hAnsi="Verdana"/>
                <w:sz w:val="20"/>
                <w:szCs w:val="20"/>
                <w:lang w:val="bg-BG"/>
              </w:rPr>
              <w:t xml:space="preserve">извън горепосочените. Материални и нематериални активи извън горепосочените; Разходи за дейности свързани с интелектуална собственост </w:t>
            </w:r>
            <w:r w:rsidR="008A5A2D">
              <w:t xml:space="preserve"> </w:t>
            </w:r>
            <w:r w:rsidR="008A5A2D" w:rsidRPr="008A5A2D">
              <w:rPr>
                <w:rFonts w:ascii="Verdana" w:hAnsi="Verdana"/>
                <w:sz w:val="20"/>
                <w:szCs w:val="20"/>
                <w:lang w:val="bg-BG"/>
              </w:rPr>
              <w:t>инженеринг, дизайн и други креативни дейности; маркетинг и бранд</w:t>
            </w:r>
            <w:r w:rsidR="008A5A2D">
              <w:rPr>
                <w:rFonts w:ascii="Verdana" w:hAnsi="Verdana"/>
                <w:sz w:val="20"/>
                <w:szCs w:val="20"/>
                <w:lang w:val="bg-BG"/>
              </w:rPr>
              <w:t>иране</w:t>
            </w:r>
            <w:r w:rsidR="008A5A2D" w:rsidRPr="008A5A2D">
              <w:rPr>
                <w:rFonts w:ascii="Verdana" w:hAnsi="Verdana"/>
                <w:sz w:val="20"/>
                <w:szCs w:val="20"/>
                <w:lang w:val="bg-BG"/>
              </w:rPr>
              <w:t>; обучение на служители; разработване на софтуер и бази данни</w:t>
            </w:r>
            <w:r w:rsidR="009C240F">
              <w:rPr>
                <w:rFonts w:ascii="Verdana" w:hAnsi="Verdana"/>
                <w:sz w:val="20"/>
                <w:szCs w:val="20"/>
              </w:rPr>
              <w:t>.</w:t>
            </w:r>
            <w:r w:rsidR="008A5A2D" w:rsidRPr="008A5A2D">
              <w:rPr>
                <w:rFonts w:ascii="Verdana" w:hAnsi="Verdana"/>
                <w:sz w:val="20"/>
                <w:szCs w:val="20"/>
                <w:lang w:val="bg-BG"/>
              </w:rPr>
              <w:t xml:space="preserve"> </w:t>
            </w:r>
          </w:p>
          <w:p w14:paraId="4B3BFE1F" w14:textId="77777777" w:rsidR="00AD05AD" w:rsidRPr="00CC5F5C" w:rsidRDefault="00AD05AD" w:rsidP="00314F04">
            <w:pPr>
              <w:jc w:val="both"/>
              <w:rPr>
                <w:rFonts w:ascii="Verdana" w:hAnsi="Verdana"/>
                <w:sz w:val="20"/>
                <w:szCs w:val="20"/>
                <w:lang w:val="bg-BG"/>
              </w:rPr>
            </w:pPr>
          </w:p>
          <w:p w14:paraId="6A6AB70E" w14:textId="77777777" w:rsidR="00E0049D" w:rsidRPr="00CC5F5C" w:rsidRDefault="00E0049D" w:rsidP="00314F04">
            <w:pPr>
              <w:jc w:val="both"/>
              <w:rPr>
                <w:rFonts w:ascii="Verdana" w:hAnsi="Verdana"/>
                <w:sz w:val="20"/>
                <w:szCs w:val="20"/>
              </w:rPr>
            </w:pPr>
          </w:p>
          <w:p w14:paraId="54D081DF" w14:textId="1159F445" w:rsidR="00314F04" w:rsidRPr="00CC5F5C" w:rsidRDefault="00314F04" w:rsidP="00314F04">
            <w:pPr>
              <w:jc w:val="both"/>
              <w:rPr>
                <w:rFonts w:ascii="Verdana" w:hAnsi="Verdana"/>
                <w:sz w:val="20"/>
                <w:szCs w:val="20"/>
              </w:rPr>
            </w:pPr>
          </w:p>
        </w:tc>
        <w:tc>
          <w:tcPr>
            <w:tcW w:w="3872" w:type="dxa"/>
          </w:tcPr>
          <w:p w14:paraId="15757C6C" w14:textId="77777777" w:rsidR="003529FD" w:rsidRPr="009C240F" w:rsidRDefault="003529FD" w:rsidP="00E55A19">
            <w:pPr>
              <w:jc w:val="both"/>
              <w:rPr>
                <w:rFonts w:ascii="Verdana" w:hAnsi="Verdana"/>
                <w:sz w:val="20"/>
                <w:szCs w:val="20"/>
                <w:lang w:val="bg-BG"/>
              </w:rPr>
            </w:pPr>
            <w:r w:rsidRPr="009C240F">
              <w:rPr>
                <w:rFonts w:ascii="Verdana" w:hAnsi="Verdana"/>
                <w:sz w:val="20"/>
                <w:szCs w:val="20"/>
                <w:lang w:val="bg-BG"/>
              </w:rPr>
              <w:t>Потвърждението на допустимостта</w:t>
            </w:r>
            <w:r w:rsidR="00E55A19" w:rsidRPr="009C240F">
              <w:rPr>
                <w:rFonts w:ascii="Verdana" w:hAnsi="Verdana"/>
                <w:sz w:val="20"/>
                <w:szCs w:val="20"/>
                <w:lang w:val="bg-BG"/>
              </w:rPr>
              <w:t xml:space="preserve"> се извършва въз основа на</w:t>
            </w:r>
            <w:r w:rsidRPr="009C240F">
              <w:rPr>
                <w:rFonts w:ascii="Verdana" w:hAnsi="Verdana"/>
                <w:sz w:val="20"/>
                <w:szCs w:val="20"/>
                <w:lang w:val="bg-BG"/>
              </w:rPr>
              <w:t>:</w:t>
            </w:r>
          </w:p>
          <w:p w14:paraId="3B913D71" w14:textId="5E73A45D" w:rsidR="00E55A19" w:rsidRPr="009C240F" w:rsidRDefault="00E55A19" w:rsidP="00E55A19">
            <w:pPr>
              <w:jc w:val="both"/>
              <w:rPr>
                <w:rFonts w:ascii="Verdana" w:hAnsi="Verdana"/>
                <w:sz w:val="20"/>
                <w:szCs w:val="20"/>
                <w:lang w:val="bg-BG"/>
              </w:rPr>
            </w:pPr>
            <w:r w:rsidRPr="009C240F">
              <w:rPr>
                <w:rFonts w:ascii="Verdana" w:hAnsi="Verdana"/>
                <w:sz w:val="20"/>
                <w:szCs w:val="20"/>
                <w:lang w:val="bg-BG"/>
              </w:rPr>
              <w:t>По буква А)</w:t>
            </w:r>
          </w:p>
          <w:p w14:paraId="5FFDEA18" w14:textId="77777777" w:rsidR="003529FD" w:rsidRPr="00095DDA" w:rsidRDefault="00E55A19" w:rsidP="00E55A19">
            <w:pPr>
              <w:jc w:val="both"/>
              <w:rPr>
                <w:rFonts w:ascii="Verdana" w:hAnsi="Verdana"/>
                <w:sz w:val="20"/>
                <w:szCs w:val="20"/>
                <w:lang w:val="bg-BG"/>
              </w:rPr>
            </w:pPr>
            <w:r w:rsidRPr="009C240F">
              <w:rPr>
                <w:rFonts w:ascii="Verdana" w:hAnsi="Verdana"/>
                <w:sz w:val="20"/>
                <w:szCs w:val="20"/>
                <w:lang w:val="bg-BG"/>
              </w:rPr>
              <w:t>-</w:t>
            </w:r>
            <w:r w:rsidRPr="009C240F">
              <w:rPr>
                <w:rFonts w:ascii="Verdana" w:hAnsi="Verdana"/>
                <w:sz w:val="20"/>
                <w:szCs w:val="20"/>
                <w:lang w:val="bg-BG"/>
              </w:rPr>
              <w:tab/>
              <w:t xml:space="preserve">Последния, одобрен по реда на счетоводното законодателство </w:t>
            </w:r>
            <w:r w:rsidRPr="00095DDA">
              <w:rPr>
                <w:rFonts w:ascii="Verdana" w:hAnsi="Verdana"/>
                <w:sz w:val="20"/>
                <w:szCs w:val="20"/>
                <w:lang w:val="bg-BG"/>
              </w:rPr>
              <w:t>годишен финансов отчет</w:t>
            </w:r>
            <w:r w:rsidR="003529FD" w:rsidRPr="00095DDA">
              <w:rPr>
                <w:rFonts w:ascii="Verdana" w:hAnsi="Verdana"/>
                <w:sz w:val="20"/>
                <w:szCs w:val="20"/>
                <w:lang w:val="bg-BG"/>
              </w:rPr>
              <w:t xml:space="preserve"> или</w:t>
            </w:r>
          </w:p>
          <w:p w14:paraId="0C094928" w14:textId="342980F7" w:rsidR="00314F04" w:rsidRPr="00095DDA" w:rsidRDefault="003529FD" w:rsidP="00E55A19">
            <w:pPr>
              <w:jc w:val="both"/>
              <w:rPr>
                <w:rFonts w:ascii="Verdana" w:hAnsi="Verdana"/>
                <w:sz w:val="20"/>
                <w:szCs w:val="20"/>
                <w:lang w:val="bg-BG"/>
              </w:rPr>
            </w:pPr>
            <w:r w:rsidRPr="00095DDA">
              <w:rPr>
                <w:rFonts w:ascii="Verdana" w:hAnsi="Verdana"/>
                <w:sz w:val="20"/>
                <w:szCs w:val="20"/>
                <w:lang w:val="bg-BG"/>
              </w:rPr>
              <w:t xml:space="preserve"> -</w:t>
            </w:r>
            <w:r w:rsidR="00903EDF" w:rsidRPr="00095DDA">
              <w:rPr>
                <w:rFonts w:ascii="Verdana" w:hAnsi="Verdana"/>
                <w:sz w:val="20"/>
                <w:szCs w:val="20"/>
              </w:rPr>
              <w:t xml:space="preserve"> </w:t>
            </w:r>
            <w:r w:rsidRPr="00095DDA">
              <w:rPr>
                <w:rFonts w:ascii="Verdana" w:hAnsi="Verdana"/>
                <w:sz w:val="20"/>
                <w:szCs w:val="20"/>
                <w:lang w:val="bg-BG"/>
              </w:rPr>
              <w:t>годишен отчет за дейността</w:t>
            </w:r>
            <w:r w:rsidR="00314F04" w:rsidRPr="00095DDA">
              <w:rPr>
                <w:rFonts w:ascii="Verdana" w:hAnsi="Verdana"/>
                <w:sz w:val="20"/>
                <w:szCs w:val="20"/>
                <w:vertAlign w:val="superscript"/>
                <w:lang w:val="bg-BG"/>
              </w:rPr>
              <w:footnoteReference w:id="10"/>
            </w:r>
            <w:r w:rsidR="00314F04" w:rsidRPr="00095DDA">
              <w:rPr>
                <w:rFonts w:ascii="Verdana" w:hAnsi="Verdana"/>
                <w:sz w:val="20"/>
                <w:szCs w:val="20"/>
                <w:lang w:val="bg-BG"/>
              </w:rPr>
              <w:t xml:space="preserve">; </w:t>
            </w:r>
            <w:r w:rsidR="00E55A19" w:rsidRPr="00095DDA">
              <w:rPr>
                <w:rFonts w:ascii="Verdana" w:hAnsi="Verdana"/>
                <w:sz w:val="20"/>
                <w:szCs w:val="20"/>
                <w:lang w:val="bg-BG"/>
              </w:rPr>
              <w:t>или</w:t>
            </w:r>
          </w:p>
          <w:p w14:paraId="5B483ECC" w14:textId="789B1FAE" w:rsidR="00314F04" w:rsidRPr="009C240F" w:rsidRDefault="00314F04" w:rsidP="00314F04">
            <w:pPr>
              <w:jc w:val="both"/>
              <w:rPr>
                <w:rFonts w:ascii="Verdana" w:hAnsi="Verdana"/>
                <w:sz w:val="20"/>
                <w:szCs w:val="20"/>
                <w:lang w:val="bg-BG"/>
              </w:rPr>
            </w:pPr>
            <w:r w:rsidRPr="00095DDA">
              <w:rPr>
                <w:rFonts w:ascii="Verdana" w:hAnsi="Verdana"/>
                <w:sz w:val="20"/>
                <w:szCs w:val="20"/>
                <w:lang w:val="bg-BG"/>
              </w:rPr>
              <w:t xml:space="preserve">- </w:t>
            </w:r>
            <w:r w:rsidR="00E55A19" w:rsidRPr="00095DDA">
              <w:rPr>
                <w:rFonts w:ascii="Verdana" w:hAnsi="Verdana"/>
                <w:sz w:val="20"/>
                <w:szCs w:val="20"/>
                <w:lang w:val="bg-BG"/>
              </w:rPr>
              <w:t xml:space="preserve"> В случай, че поради особеностите</w:t>
            </w:r>
            <w:r w:rsidR="00E55A19" w:rsidRPr="009C240F">
              <w:rPr>
                <w:rFonts w:ascii="Verdana" w:hAnsi="Verdana"/>
                <w:sz w:val="20"/>
                <w:szCs w:val="20"/>
                <w:lang w:val="bg-BG"/>
              </w:rPr>
              <w:t xml:space="preserve"> на предприятието законоустановените отчети не изискват подобно ниво на детайл, разходите следва да могат да се проследят чрез извадка от съответната счетоводна сметка с прилежащите й под-сметки </w:t>
            </w:r>
            <w:r w:rsidR="003529FD" w:rsidRPr="009C240F">
              <w:rPr>
                <w:rFonts w:ascii="Verdana" w:hAnsi="Verdana"/>
                <w:sz w:val="20"/>
                <w:szCs w:val="20"/>
                <w:lang w:val="bg-BG"/>
              </w:rPr>
              <w:t xml:space="preserve">от </w:t>
            </w:r>
            <w:r w:rsidR="00E55A19" w:rsidRPr="009C240F">
              <w:rPr>
                <w:rFonts w:ascii="Verdana" w:hAnsi="Verdana"/>
                <w:sz w:val="20"/>
                <w:szCs w:val="20"/>
                <w:lang w:val="bg-BG"/>
              </w:rPr>
              <w:t>счетоводните книги на предприятието.</w:t>
            </w:r>
          </w:p>
          <w:p w14:paraId="5B036CB1" w14:textId="6EB8D28B" w:rsidR="00EE475E" w:rsidRPr="009C240F" w:rsidRDefault="00EE475E" w:rsidP="00EE475E">
            <w:pPr>
              <w:jc w:val="both"/>
              <w:rPr>
                <w:rFonts w:ascii="Verdana" w:hAnsi="Verdana"/>
                <w:sz w:val="20"/>
                <w:szCs w:val="20"/>
                <w:lang w:val="bg-BG"/>
              </w:rPr>
            </w:pPr>
            <w:r w:rsidRPr="009C240F">
              <w:rPr>
                <w:rFonts w:ascii="Verdana" w:hAnsi="Verdana"/>
                <w:sz w:val="20"/>
                <w:szCs w:val="20"/>
                <w:lang w:val="bg-BG"/>
              </w:rPr>
              <w:t>Всички стойности следва да могат да бъдат проследени в счетоводната отчетност.</w:t>
            </w:r>
          </w:p>
          <w:p w14:paraId="610013C6" w14:textId="77777777" w:rsidR="00EE475E" w:rsidRPr="009C240F" w:rsidRDefault="00EE475E" w:rsidP="00314F04">
            <w:pPr>
              <w:jc w:val="both"/>
              <w:rPr>
                <w:rFonts w:ascii="Verdana" w:hAnsi="Verdana"/>
                <w:sz w:val="20"/>
                <w:szCs w:val="20"/>
                <w:lang w:val="bg-BG"/>
              </w:rPr>
            </w:pPr>
          </w:p>
          <w:p w14:paraId="12EEA1F6" w14:textId="67C820B9" w:rsidR="0046337C" w:rsidRPr="009C240F" w:rsidRDefault="0046337C" w:rsidP="0046337C">
            <w:pPr>
              <w:jc w:val="both"/>
              <w:rPr>
                <w:rFonts w:ascii="Verdana" w:hAnsi="Verdana"/>
                <w:sz w:val="20"/>
                <w:szCs w:val="20"/>
                <w:lang w:val="bg-BG"/>
              </w:rPr>
            </w:pPr>
            <w:r w:rsidRPr="009C240F">
              <w:rPr>
                <w:rFonts w:ascii="Verdana" w:hAnsi="Verdana"/>
                <w:sz w:val="20"/>
                <w:szCs w:val="20"/>
                <w:lang w:val="bg-BG"/>
              </w:rPr>
              <w:t>По буква Б):</w:t>
            </w:r>
          </w:p>
          <w:p w14:paraId="7C36B3F0" w14:textId="557F1BBF" w:rsidR="00795207" w:rsidRPr="009C240F" w:rsidRDefault="00314F04" w:rsidP="00314F04">
            <w:pPr>
              <w:jc w:val="both"/>
              <w:rPr>
                <w:rFonts w:ascii="Verdana" w:hAnsi="Verdana"/>
                <w:sz w:val="20"/>
                <w:szCs w:val="20"/>
                <w:lang w:val="bg-BG"/>
              </w:rPr>
            </w:pPr>
            <w:r w:rsidRPr="009C240F">
              <w:rPr>
                <w:rFonts w:ascii="Verdana" w:hAnsi="Verdana"/>
                <w:sz w:val="20"/>
                <w:szCs w:val="20"/>
                <w:lang w:val="bg-BG"/>
              </w:rPr>
              <w:t xml:space="preserve">- </w:t>
            </w:r>
            <w:r w:rsidR="0046337C" w:rsidRPr="009C240F">
              <w:rPr>
                <w:rFonts w:ascii="Verdana" w:hAnsi="Verdana"/>
                <w:sz w:val="20"/>
                <w:szCs w:val="20"/>
                <w:lang w:val="bg-BG"/>
              </w:rPr>
              <w:t xml:space="preserve">Декларация от крайният получател, че ще увеличи разходите за научни </w:t>
            </w:r>
            <w:r w:rsidR="00795207" w:rsidRPr="009C240F">
              <w:rPr>
                <w:rFonts w:ascii="Verdana" w:hAnsi="Verdana"/>
                <w:sz w:val="20"/>
                <w:szCs w:val="20"/>
                <w:lang w:val="bg-BG"/>
              </w:rPr>
              <w:t xml:space="preserve">изследвания и иновации </w:t>
            </w:r>
            <w:r w:rsidR="003529FD" w:rsidRPr="009C240F">
              <w:rPr>
                <w:rFonts w:ascii="Verdana" w:hAnsi="Verdana"/>
                <w:sz w:val="20"/>
                <w:szCs w:val="20"/>
                <w:lang w:val="bg-BG"/>
              </w:rPr>
              <w:t xml:space="preserve">до размер най-малко равен на </w:t>
            </w:r>
            <w:r w:rsidR="00795207" w:rsidRPr="009C240F">
              <w:rPr>
                <w:rFonts w:ascii="Verdana" w:hAnsi="Verdana"/>
                <w:sz w:val="20"/>
                <w:szCs w:val="20"/>
                <w:lang w:val="bg-BG"/>
              </w:rPr>
              <w:t xml:space="preserve">размера на сделката и </w:t>
            </w:r>
          </w:p>
          <w:p w14:paraId="4EAA865C" w14:textId="4946E0C7" w:rsidR="004847A6" w:rsidRDefault="00795207" w:rsidP="00314F04">
            <w:pPr>
              <w:jc w:val="both"/>
              <w:rPr>
                <w:rFonts w:ascii="Verdana" w:hAnsi="Verdana"/>
                <w:sz w:val="20"/>
                <w:szCs w:val="20"/>
                <w:lang w:val="bg-BG"/>
              </w:rPr>
            </w:pPr>
            <w:r>
              <w:rPr>
                <w:rFonts w:ascii="Verdana" w:hAnsi="Verdana"/>
                <w:sz w:val="20"/>
                <w:szCs w:val="20"/>
                <w:lang w:val="bg-BG"/>
              </w:rPr>
              <w:t xml:space="preserve">- Описание ( включително в бизнес план) </w:t>
            </w:r>
            <w:r w:rsidR="00EE475E">
              <w:rPr>
                <w:rFonts w:ascii="Verdana" w:hAnsi="Verdana"/>
                <w:sz w:val="20"/>
                <w:szCs w:val="20"/>
                <w:lang w:val="bg-BG"/>
              </w:rPr>
              <w:t>на характера</w:t>
            </w:r>
            <w:r>
              <w:rPr>
                <w:rFonts w:ascii="Verdana" w:hAnsi="Verdana"/>
                <w:sz w:val="20"/>
                <w:szCs w:val="20"/>
                <w:lang w:val="bg-BG"/>
              </w:rPr>
              <w:t xml:space="preserve"> на разходите които ще бъд</w:t>
            </w:r>
            <w:r w:rsidR="00EE475E">
              <w:rPr>
                <w:rFonts w:ascii="Verdana" w:hAnsi="Verdana"/>
                <w:sz w:val="20"/>
                <w:szCs w:val="20"/>
                <w:lang w:val="bg-BG"/>
              </w:rPr>
              <w:t>ат</w:t>
            </w:r>
            <w:r>
              <w:rPr>
                <w:rFonts w:ascii="Verdana" w:hAnsi="Verdana"/>
                <w:sz w:val="20"/>
                <w:szCs w:val="20"/>
                <w:lang w:val="bg-BG"/>
              </w:rPr>
              <w:t xml:space="preserve"> покрити</w:t>
            </w:r>
            <w:r w:rsidR="00EE475E">
              <w:rPr>
                <w:rFonts w:ascii="Verdana" w:hAnsi="Verdana"/>
                <w:sz w:val="20"/>
                <w:szCs w:val="20"/>
                <w:lang w:val="bg-BG"/>
              </w:rPr>
              <w:t xml:space="preserve"> и доколко </w:t>
            </w:r>
            <w:r w:rsidR="00AF262B">
              <w:rPr>
                <w:rFonts w:ascii="Verdana" w:hAnsi="Verdana"/>
                <w:sz w:val="20"/>
                <w:szCs w:val="20"/>
                <w:lang w:val="bg-BG"/>
              </w:rPr>
              <w:t xml:space="preserve">те </w:t>
            </w:r>
            <w:r w:rsidR="00EE475E">
              <w:rPr>
                <w:rFonts w:ascii="Verdana" w:hAnsi="Verdana"/>
                <w:sz w:val="20"/>
                <w:szCs w:val="20"/>
                <w:lang w:val="bg-BG"/>
              </w:rPr>
              <w:t>са</w:t>
            </w:r>
            <w:r>
              <w:rPr>
                <w:rFonts w:ascii="Verdana" w:hAnsi="Verdana"/>
                <w:sz w:val="20"/>
                <w:szCs w:val="20"/>
                <w:lang w:val="bg-BG"/>
              </w:rPr>
              <w:t xml:space="preserve"> свързани с научни</w:t>
            </w:r>
            <w:r w:rsidR="00EE475E">
              <w:rPr>
                <w:rFonts w:ascii="Verdana" w:hAnsi="Verdana"/>
                <w:sz w:val="20"/>
                <w:szCs w:val="20"/>
                <w:lang w:val="bg-BG"/>
              </w:rPr>
              <w:t xml:space="preserve"> </w:t>
            </w:r>
            <w:r>
              <w:rPr>
                <w:rFonts w:ascii="Verdana" w:hAnsi="Verdana"/>
                <w:sz w:val="20"/>
                <w:szCs w:val="20"/>
                <w:lang w:val="bg-BG"/>
              </w:rPr>
              <w:t>изследвания и иновации</w:t>
            </w:r>
            <w:r w:rsidR="004847A6">
              <w:rPr>
                <w:rFonts w:ascii="Verdana" w:hAnsi="Verdana"/>
                <w:sz w:val="20"/>
                <w:szCs w:val="20"/>
                <w:lang w:val="bg-BG"/>
              </w:rPr>
              <w:t xml:space="preserve"> (</w:t>
            </w:r>
            <w:r w:rsidR="00EE475E">
              <w:rPr>
                <w:rFonts w:ascii="Verdana" w:hAnsi="Verdana"/>
                <w:sz w:val="20"/>
                <w:szCs w:val="20"/>
                <w:lang w:val="bg-BG"/>
              </w:rPr>
              <w:t>съгласно поясненията по раздел</w:t>
            </w:r>
            <w:r w:rsidR="004847A6">
              <w:rPr>
                <w:rFonts w:ascii="Verdana" w:hAnsi="Verdana"/>
                <w:sz w:val="20"/>
                <w:szCs w:val="20"/>
                <w:lang w:val="bg-BG"/>
              </w:rPr>
              <w:t xml:space="preserve"> 2.2).</w:t>
            </w:r>
          </w:p>
          <w:p w14:paraId="2E9E2435" w14:textId="5DDC910C" w:rsidR="004847A6" w:rsidRDefault="004847A6" w:rsidP="00314F04">
            <w:pPr>
              <w:jc w:val="both"/>
              <w:rPr>
                <w:rFonts w:ascii="Verdana" w:hAnsi="Verdana"/>
                <w:sz w:val="20"/>
                <w:szCs w:val="20"/>
                <w:lang w:val="bg-BG"/>
              </w:rPr>
            </w:pPr>
            <w:r>
              <w:rPr>
                <w:rFonts w:ascii="Verdana" w:hAnsi="Verdana"/>
                <w:sz w:val="20"/>
                <w:szCs w:val="20"/>
                <w:lang w:val="bg-BG"/>
              </w:rPr>
              <w:t>Всички посочени параметри трябва да позволяват кръстосана проверка със съответните финансови отчети.</w:t>
            </w:r>
          </w:p>
          <w:p w14:paraId="1CDFF42C" w14:textId="56FA5E08" w:rsidR="00384C43" w:rsidRDefault="0046337C" w:rsidP="00314F04">
            <w:pPr>
              <w:jc w:val="both"/>
              <w:rPr>
                <w:rFonts w:ascii="Verdana" w:hAnsi="Verdana"/>
                <w:color w:val="000000" w:themeColor="text1"/>
                <w:sz w:val="20"/>
                <w:szCs w:val="20"/>
              </w:rPr>
            </w:pPr>
            <w:r>
              <w:rPr>
                <w:rFonts w:ascii="Verdana" w:hAnsi="Verdana"/>
                <w:sz w:val="20"/>
                <w:szCs w:val="20"/>
                <w:lang w:val="bg-BG"/>
              </w:rPr>
              <w:t xml:space="preserve"> </w:t>
            </w:r>
          </w:p>
          <w:p w14:paraId="5FB2D737" w14:textId="77777777" w:rsidR="00384C43" w:rsidRDefault="00384C43" w:rsidP="00314F04">
            <w:pPr>
              <w:jc w:val="both"/>
              <w:rPr>
                <w:rFonts w:ascii="Verdana" w:hAnsi="Verdana"/>
                <w:color w:val="000000" w:themeColor="text1"/>
                <w:sz w:val="20"/>
                <w:szCs w:val="20"/>
              </w:rPr>
            </w:pPr>
          </w:p>
          <w:p w14:paraId="4F3673CD" w14:textId="05986196" w:rsidR="00384C43" w:rsidRPr="00FC236F" w:rsidRDefault="00384C43" w:rsidP="00314F04">
            <w:pPr>
              <w:jc w:val="both"/>
              <w:rPr>
                <w:rFonts w:ascii="Verdana" w:hAnsi="Verdana"/>
                <w:color w:val="000000" w:themeColor="text1"/>
                <w:sz w:val="20"/>
                <w:szCs w:val="20"/>
              </w:rPr>
            </w:pPr>
          </w:p>
        </w:tc>
      </w:tr>
      <w:tr w:rsidR="00314F04" w:rsidRPr="00FC236F" w14:paraId="0BC5213E" w14:textId="77777777" w:rsidTr="00800955">
        <w:tc>
          <w:tcPr>
            <w:tcW w:w="722" w:type="dxa"/>
          </w:tcPr>
          <w:p w14:paraId="24C9F205"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2.2.2.</w:t>
            </w:r>
          </w:p>
        </w:tc>
        <w:tc>
          <w:tcPr>
            <w:tcW w:w="4427" w:type="dxa"/>
          </w:tcPr>
          <w:p w14:paraId="6908D440" w14:textId="77777777" w:rsidR="003C6FF3" w:rsidRDefault="003C6FF3" w:rsidP="003C6FF3">
            <w:pPr>
              <w:jc w:val="both"/>
              <w:rPr>
                <w:rFonts w:ascii="Verdana" w:hAnsi="Verdana"/>
                <w:sz w:val="20"/>
                <w:szCs w:val="20"/>
                <w:lang w:val="bg-BG"/>
              </w:rPr>
            </w:pPr>
            <w:r w:rsidRPr="00D7068E">
              <w:rPr>
                <w:rFonts w:ascii="Verdana" w:hAnsi="Verdana"/>
                <w:sz w:val="20"/>
                <w:szCs w:val="20"/>
                <w:lang w:val="bg-BG"/>
              </w:rPr>
              <w:t xml:space="preserve">Крайният получател се </w:t>
            </w:r>
            <w:r>
              <w:rPr>
                <w:rFonts w:ascii="Verdana" w:hAnsi="Verdana"/>
                <w:sz w:val="20"/>
                <w:szCs w:val="20"/>
                <w:lang w:val="bg-BG"/>
              </w:rPr>
              <w:t xml:space="preserve">е </w:t>
            </w:r>
            <w:r w:rsidRPr="00D7068E">
              <w:rPr>
                <w:rFonts w:ascii="Verdana" w:hAnsi="Verdana"/>
                <w:sz w:val="20"/>
                <w:szCs w:val="20"/>
                <w:lang w:val="bg-BG"/>
              </w:rPr>
              <w:t>задълж</w:t>
            </w:r>
            <w:r>
              <w:rPr>
                <w:rFonts w:ascii="Verdana" w:hAnsi="Verdana"/>
                <w:sz w:val="20"/>
                <w:szCs w:val="20"/>
                <w:lang w:val="bg-BG"/>
              </w:rPr>
              <w:t xml:space="preserve">ил </w:t>
            </w:r>
            <w:r w:rsidRPr="00D7068E">
              <w:rPr>
                <w:rFonts w:ascii="Verdana" w:hAnsi="Verdana"/>
                <w:sz w:val="20"/>
                <w:szCs w:val="20"/>
                <w:lang w:val="bg-BG"/>
              </w:rPr>
              <w:t xml:space="preserve">да изразходва най-малко 80% от </w:t>
            </w:r>
            <w:r>
              <w:rPr>
                <w:rFonts w:ascii="Verdana" w:hAnsi="Verdana"/>
                <w:sz w:val="20"/>
                <w:szCs w:val="20"/>
                <w:lang w:val="bg-BG"/>
              </w:rPr>
              <w:t>стойността на Допустимата сделка</w:t>
            </w:r>
            <w:r w:rsidRPr="00D7068E">
              <w:rPr>
                <w:rFonts w:ascii="Verdana" w:hAnsi="Verdana"/>
                <w:sz w:val="20"/>
                <w:szCs w:val="20"/>
                <w:lang w:val="bg-BG"/>
              </w:rPr>
              <w:t xml:space="preserve"> за научноизследователск</w:t>
            </w:r>
            <w:r>
              <w:rPr>
                <w:rFonts w:ascii="Verdana" w:hAnsi="Verdana"/>
                <w:sz w:val="20"/>
                <w:szCs w:val="20"/>
                <w:lang w:val="bg-BG"/>
              </w:rPr>
              <w:t>и</w:t>
            </w:r>
            <w:r w:rsidRPr="00D7068E">
              <w:rPr>
                <w:rFonts w:ascii="Verdana" w:hAnsi="Verdana"/>
                <w:sz w:val="20"/>
                <w:szCs w:val="20"/>
                <w:lang w:val="bg-BG"/>
              </w:rPr>
              <w:t xml:space="preserve"> и</w:t>
            </w:r>
            <w:r>
              <w:rPr>
                <w:rFonts w:ascii="Verdana" w:hAnsi="Verdana"/>
                <w:sz w:val="20"/>
                <w:szCs w:val="20"/>
              </w:rPr>
              <w:t>/</w:t>
            </w:r>
            <w:r>
              <w:rPr>
                <w:rFonts w:ascii="Verdana" w:hAnsi="Verdana"/>
                <w:sz w:val="20"/>
                <w:szCs w:val="20"/>
                <w:lang w:val="bg-BG"/>
              </w:rPr>
              <w:t xml:space="preserve">или </w:t>
            </w:r>
            <w:r w:rsidRPr="00D7068E">
              <w:rPr>
                <w:rFonts w:ascii="Verdana" w:hAnsi="Verdana"/>
                <w:sz w:val="20"/>
                <w:szCs w:val="20"/>
                <w:lang w:val="bg-BG"/>
              </w:rPr>
              <w:t>иновационн</w:t>
            </w:r>
            <w:r>
              <w:rPr>
                <w:rFonts w:ascii="Verdana" w:hAnsi="Verdana"/>
                <w:sz w:val="20"/>
                <w:szCs w:val="20"/>
                <w:lang w:val="bg-BG"/>
              </w:rPr>
              <w:t>и</w:t>
            </w:r>
            <w:r w:rsidRPr="00D7068E">
              <w:rPr>
                <w:rFonts w:ascii="Verdana" w:hAnsi="Verdana"/>
                <w:sz w:val="20"/>
                <w:szCs w:val="20"/>
                <w:lang w:val="bg-BG"/>
              </w:rPr>
              <w:t xml:space="preserve"> дейност</w:t>
            </w:r>
            <w:r>
              <w:rPr>
                <w:rFonts w:ascii="Verdana" w:hAnsi="Verdana"/>
                <w:sz w:val="20"/>
                <w:szCs w:val="20"/>
                <w:lang w:val="bg-BG"/>
              </w:rPr>
              <w:t>и</w:t>
            </w:r>
            <w:r w:rsidRPr="00D7068E">
              <w:rPr>
                <w:rFonts w:ascii="Verdana" w:hAnsi="Verdana"/>
                <w:sz w:val="20"/>
                <w:szCs w:val="20"/>
                <w:lang w:val="bg-BG"/>
              </w:rPr>
              <w:t>, а оста</w:t>
            </w:r>
            <w:r>
              <w:rPr>
                <w:rFonts w:ascii="Verdana" w:hAnsi="Verdana"/>
                <w:sz w:val="20"/>
                <w:szCs w:val="20"/>
                <w:lang w:val="bg-BG"/>
              </w:rPr>
              <w:t>налата част от финансирането -</w:t>
            </w:r>
            <w:r w:rsidRPr="00D7068E">
              <w:rPr>
                <w:rFonts w:ascii="Verdana" w:hAnsi="Verdana"/>
                <w:sz w:val="20"/>
                <w:szCs w:val="20"/>
                <w:lang w:val="bg-BG"/>
              </w:rPr>
              <w:t xml:space="preserve"> за разходи, необходими </w:t>
            </w:r>
            <w:r>
              <w:rPr>
                <w:rFonts w:ascii="Verdana" w:hAnsi="Verdana"/>
                <w:sz w:val="20"/>
                <w:szCs w:val="20"/>
                <w:lang w:val="bg-BG"/>
              </w:rPr>
              <w:t xml:space="preserve">и предоставящи възможност </w:t>
            </w:r>
            <w:r w:rsidRPr="00D7068E">
              <w:rPr>
                <w:rFonts w:ascii="Verdana" w:hAnsi="Verdana"/>
                <w:sz w:val="20"/>
                <w:szCs w:val="20"/>
                <w:lang w:val="bg-BG"/>
              </w:rPr>
              <w:t xml:space="preserve">за осъществяване на такива дейности; </w:t>
            </w:r>
          </w:p>
          <w:p w14:paraId="055D5815" w14:textId="77777777" w:rsidR="003C6FF3" w:rsidRDefault="003C6FF3" w:rsidP="00314F04">
            <w:pPr>
              <w:jc w:val="both"/>
              <w:rPr>
                <w:rFonts w:ascii="Verdana" w:hAnsi="Verdana"/>
                <w:sz w:val="20"/>
                <w:szCs w:val="20"/>
              </w:rPr>
            </w:pPr>
          </w:p>
          <w:p w14:paraId="725667C8" w14:textId="710AA849" w:rsidR="003C6FF3" w:rsidRPr="00FC236F" w:rsidRDefault="003C6FF3" w:rsidP="00314F04">
            <w:pPr>
              <w:jc w:val="both"/>
              <w:rPr>
                <w:rFonts w:ascii="Verdana" w:hAnsi="Verdana"/>
                <w:sz w:val="20"/>
                <w:szCs w:val="20"/>
              </w:rPr>
            </w:pPr>
          </w:p>
        </w:tc>
        <w:tc>
          <w:tcPr>
            <w:tcW w:w="4816" w:type="dxa"/>
          </w:tcPr>
          <w:p w14:paraId="6D6AFF6B" w14:textId="6AD29DE8" w:rsidR="00CC5F5C" w:rsidRDefault="00AF262B" w:rsidP="00314F04">
            <w:pPr>
              <w:jc w:val="both"/>
              <w:rPr>
                <w:rFonts w:ascii="Verdana" w:hAnsi="Verdana"/>
                <w:sz w:val="20"/>
                <w:szCs w:val="20"/>
                <w:lang w:val="bg-BG"/>
              </w:rPr>
            </w:pPr>
            <w:r>
              <w:rPr>
                <w:rFonts w:ascii="Verdana" w:hAnsi="Verdana"/>
                <w:sz w:val="20"/>
                <w:szCs w:val="20"/>
                <w:lang w:val="bg-BG"/>
              </w:rPr>
              <w:t>П</w:t>
            </w:r>
            <w:r w:rsidR="00CC5F5C">
              <w:rPr>
                <w:rFonts w:ascii="Verdana" w:hAnsi="Verdana"/>
                <w:sz w:val="20"/>
                <w:szCs w:val="20"/>
                <w:lang w:val="bg-BG"/>
              </w:rPr>
              <w:t>риложи</w:t>
            </w:r>
            <w:r>
              <w:rPr>
                <w:rFonts w:ascii="Verdana" w:hAnsi="Verdana"/>
                <w:sz w:val="20"/>
                <w:szCs w:val="20"/>
                <w:lang w:val="bg-BG"/>
              </w:rPr>
              <w:t>ми са</w:t>
            </w:r>
            <w:r w:rsidR="00CC5F5C">
              <w:rPr>
                <w:rFonts w:ascii="Verdana" w:hAnsi="Verdana"/>
                <w:sz w:val="20"/>
                <w:szCs w:val="20"/>
                <w:lang w:val="bg-BG"/>
              </w:rPr>
              <w:t xml:space="preserve"> поясненията </w:t>
            </w:r>
            <w:r>
              <w:rPr>
                <w:rFonts w:ascii="Verdana" w:hAnsi="Verdana"/>
                <w:sz w:val="20"/>
                <w:szCs w:val="20"/>
                <w:lang w:val="bg-BG"/>
              </w:rPr>
              <w:t>относно разходи за научноизследователска дейност и/или иновации</w:t>
            </w:r>
          </w:p>
          <w:p w14:paraId="6A45DD18" w14:textId="77777777" w:rsidR="00CC5F5C" w:rsidRDefault="00CC5F5C" w:rsidP="00314F04">
            <w:pPr>
              <w:jc w:val="both"/>
              <w:rPr>
                <w:rFonts w:ascii="Verdana" w:hAnsi="Verdana"/>
                <w:sz w:val="20"/>
                <w:szCs w:val="20"/>
              </w:rPr>
            </w:pPr>
          </w:p>
          <w:p w14:paraId="77D845CF" w14:textId="367F6EF5" w:rsidR="00314F04" w:rsidRPr="00FC236F" w:rsidRDefault="00314F04" w:rsidP="00314F04">
            <w:pPr>
              <w:jc w:val="both"/>
              <w:rPr>
                <w:rFonts w:ascii="Verdana" w:hAnsi="Verdana"/>
                <w:sz w:val="20"/>
                <w:szCs w:val="20"/>
              </w:rPr>
            </w:pPr>
          </w:p>
        </w:tc>
        <w:tc>
          <w:tcPr>
            <w:tcW w:w="3872" w:type="dxa"/>
          </w:tcPr>
          <w:p w14:paraId="3EFB149B" w14:textId="4192878C" w:rsidR="00314F04" w:rsidRDefault="003C6FF3" w:rsidP="00314F04">
            <w:pPr>
              <w:jc w:val="both"/>
              <w:rPr>
                <w:rFonts w:ascii="Verdana" w:hAnsi="Verdana"/>
                <w:sz w:val="20"/>
                <w:szCs w:val="20"/>
                <w:lang w:val="bg-BG"/>
              </w:rPr>
            </w:pPr>
            <w:r>
              <w:rPr>
                <w:rFonts w:ascii="Verdana" w:hAnsi="Verdana"/>
                <w:sz w:val="20"/>
                <w:szCs w:val="20"/>
                <w:lang w:val="bg-BG"/>
              </w:rPr>
              <w:t>Потвърждението се базира на:</w:t>
            </w:r>
          </w:p>
          <w:p w14:paraId="5F66FEC6" w14:textId="77777777" w:rsidR="003C6FF3" w:rsidRPr="003C6FF3" w:rsidRDefault="003C6FF3" w:rsidP="00314F04">
            <w:pPr>
              <w:jc w:val="both"/>
              <w:rPr>
                <w:rFonts w:ascii="Verdana" w:hAnsi="Verdana"/>
                <w:sz w:val="20"/>
                <w:szCs w:val="20"/>
                <w:lang w:val="bg-BG"/>
              </w:rPr>
            </w:pPr>
          </w:p>
          <w:p w14:paraId="41524245" w14:textId="3EA56041" w:rsidR="003C6FF3" w:rsidRPr="00FC236F" w:rsidRDefault="003C6FF3" w:rsidP="00314F04">
            <w:pPr>
              <w:jc w:val="both"/>
              <w:rPr>
                <w:rFonts w:ascii="Verdana" w:hAnsi="Verdana"/>
                <w:color w:val="000000" w:themeColor="text1"/>
                <w:sz w:val="20"/>
                <w:szCs w:val="20"/>
              </w:rPr>
            </w:pPr>
            <w:r>
              <w:rPr>
                <w:rFonts w:ascii="Verdana" w:hAnsi="Verdana"/>
                <w:sz w:val="20"/>
                <w:szCs w:val="20"/>
                <w:lang w:val="bg-BG"/>
              </w:rPr>
              <w:t xml:space="preserve">Бизнес план, съдържащ описание на </w:t>
            </w:r>
            <w:r w:rsidRPr="00D7068E">
              <w:rPr>
                <w:rFonts w:ascii="Verdana" w:hAnsi="Verdana"/>
                <w:sz w:val="20"/>
                <w:szCs w:val="20"/>
                <w:lang w:val="bg-BG"/>
              </w:rPr>
              <w:t>научноизследователск</w:t>
            </w:r>
            <w:r>
              <w:rPr>
                <w:rFonts w:ascii="Verdana" w:hAnsi="Verdana"/>
                <w:sz w:val="20"/>
                <w:szCs w:val="20"/>
                <w:lang w:val="bg-BG"/>
              </w:rPr>
              <w:t>ите</w:t>
            </w:r>
            <w:r w:rsidRPr="00D7068E">
              <w:rPr>
                <w:rFonts w:ascii="Verdana" w:hAnsi="Verdana"/>
                <w:sz w:val="20"/>
                <w:szCs w:val="20"/>
                <w:lang w:val="bg-BG"/>
              </w:rPr>
              <w:t xml:space="preserve"> и</w:t>
            </w:r>
            <w:r>
              <w:rPr>
                <w:rFonts w:ascii="Verdana" w:hAnsi="Verdana"/>
                <w:sz w:val="20"/>
                <w:szCs w:val="20"/>
              </w:rPr>
              <w:t>/</w:t>
            </w:r>
            <w:r>
              <w:rPr>
                <w:rFonts w:ascii="Verdana" w:hAnsi="Verdana"/>
                <w:sz w:val="20"/>
                <w:szCs w:val="20"/>
                <w:lang w:val="bg-BG"/>
              </w:rPr>
              <w:t xml:space="preserve">или </w:t>
            </w:r>
            <w:r w:rsidRPr="00D7068E">
              <w:rPr>
                <w:rFonts w:ascii="Verdana" w:hAnsi="Verdana"/>
                <w:sz w:val="20"/>
                <w:szCs w:val="20"/>
                <w:lang w:val="bg-BG"/>
              </w:rPr>
              <w:t>иновационн</w:t>
            </w:r>
            <w:r>
              <w:rPr>
                <w:rFonts w:ascii="Verdana" w:hAnsi="Verdana"/>
                <w:sz w:val="20"/>
                <w:szCs w:val="20"/>
                <w:lang w:val="bg-BG"/>
              </w:rPr>
              <w:t>и</w:t>
            </w:r>
            <w:r w:rsidRPr="00D7068E">
              <w:rPr>
                <w:rFonts w:ascii="Verdana" w:hAnsi="Verdana"/>
                <w:sz w:val="20"/>
                <w:szCs w:val="20"/>
                <w:lang w:val="bg-BG"/>
              </w:rPr>
              <w:t xml:space="preserve"> дейност</w:t>
            </w:r>
            <w:r>
              <w:rPr>
                <w:rFonts w:ascii="Verdana" w:hAnsi="Verdana"/>
                <w:sz w:val="20"/>
                <w:szCs w:val="20"/>
                <w:lang w:val="bg-BG"/>
              </w:rPr>
              <w:t>и, както и информация за тяхната предвиждана стойност и дела им от общия размер на сделката.</w:t>
            </w:r>
          </w:p>
        </w:tc>
      </w:tr>
      <w:tr w:rsidR="00314F04" w:rsidRPr="00FC236F" w14:paraId="70711410" w14:textId="77777777" w:rsidTr="00800955">
        <w:tc>
          <w:tcPr>
            <w:tcW w:w="722" w:type="dxa"/>
          </w:tcPr>
          <w:p w14:paraId="249908A3"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2.2.3.</w:t>
            </w:r>
          </w:p>
        </w:tc>
        <w:tc>
          <w:tcPr>
            <w:tcW w:w="4427" w:type="dxa"/>
          </w:tcPr>
          <w:p w14:paraId="1DED2923" w14:textId="1B9387F1" w:rsidR="00314F04" w:rsidRPr="00A84463" w:rsidRDefault="00A84463" w:rsidP="00314F04">
            <w:pPr>
              <w:jc w:val="both"/>
              <w:rPr>
                <w:rFonts w:ascii="Verdana" w:hAnsi="Verdana"/>
                <w:sz w:val="20"/>
                <w:szCs w:val="20"/>
                <w:lang w:val="bg-BG"/>
              </w:rPr>
            </w:pPr>
            <w:r>
              <w:rPr>
                <w:rFonts w:ascii="Verdana" w:hAnsi="Verdana"/>
                <w:sz w:val="20"/>
                <w:szCs w:val="20"/>
                <w:lang w:val="bg-BG"/>
              </w:rPr>
              <w:t>Крайният получател е:</w:t>
            </w:r>
          </w:p>
          <w:p w14:paraId="4F95C481" w14:textId="705620B0" w:rsidR="00BB3549" w:rsidRPr="00BB3549" w:rsidRDefault="00BB3549" w:rsidP="00BB3549">
            <w:pPr>
              <w:pStyle w:val="ListParagraph"/>
              <w:numPr>
                <w:ilvl w:val="0"/>
                <w:numId w:val="17"/>
              </w:numPr>
              <w:jc w:val="both"/>
              <w:rPr>
                <w:rFonts w:ascii="Verdana" w:hAnsi="Verdana"/>
                <w:sz w:val="20"/>
                <w:szCs w:val="20"/>
                <w:lang w:val="bg-BG"/>
              </w:rPr>
            </w:pPr>
            <w:r w:rsidRPr="00BB3549">
              <w:rPr>
                <w:rFonts w:ascii="Verdana" w:hAnsi="Verdana"/>
                <w:sz w:val="20"/>
                <w:szCs w:val="20"/>
                <w:lang w:val="bg-BG"/>
              </w:rPr>
              <w:t>получил безвъзмездна помощ, заем</w:t>
            </w:r>
            <w:r w:rsidR="00AF262B">
              <w:rPr>
                <w:rFonts w:ascii="Verdana" w:hAnsi="Verdana"/>
                <w:sz w:val="20"/>
                <w:szCs w:val="20"/>
                <w:lang w:val="bg-BG"/>
              </w:rPr>
              <w:t>и,</w:t>
            </w:r>
            <w:r w:rsidRPr="00BB3549">
              <w:rPr>
                <w:rFonts w:ascii="Verdana" w:hAnsi="Verdana"/>
                <w:sz w:val="20"/>
                <w:szCs w:val="20"/>
                <w:lang w:val="bg-BG"/>
              </w:rPr>
              <w:t xml:space="preserve"> гаранции </w:t>
            </w:r>
            <w:r w:rsidR="00AF262B">
              <w:rPr>
                <w:rFonts w:ascii="Verdana" w:hAnsi="Verdana"/>
                <w:sz w:val="20"/>
                <w:szCs w:val="20"/>
                <w:lang w:val="bg-BG"/>
              </w:rPr>
              <w:t>или друга форма на рисково финансиране</w:t>
            </w:r>
            <w:r w:rsidR="00906F99">
              <w:rPr>
                <w:rFonts w:ascii="Verdana" w:hAnsi="Verdana"/>
                <w:sz w:val="20"/>
                <w:szCs w:val="20"/>
                <w:lang w:val="bg-BG"/>
              </w:rPr>
              <w:t xml:space="preserve"> </w:t>
            </w:r>
            <w:r w:rsidR="00906F99" w:rsidRPr="00906F99">
              <w:rPr>
                <w:rFonts w:ascii="Verdana" w:hAnsi="Verdana"/>
                <w:sz w:val="20"/>
                <w:szCs w:val="20"/>
                <w:lang w:val="bg-BG"/>
              </w:rPr>
              <w:t xml:space="preserve">от европейски или </w:t>
            </w:r>
            <w:r w:rsidR="00906F99" w:rsidRPr="00906F99">
              <w:rPr>
                <w:rFonts w:ascii="Verdana" w:hAnsi="Verdana"/>
                <w:sz w:val="20"/>
                <w:szCs w:val="20"/>
                <w:lang w:val="bg-BG"/>
              </w:rPr>
              <w:lastRenderedPageBreak/>
              <w:t xml:space="preserve">национални схеми за подпомагане на </w:t>
            </w:r>
            <w:r w:rsidR="00906F99" w:rsidRPr="00BB3549">
              <w:rPr>
                <w:rFonts w:ascii="Verdana" w:hAnsi="Verdana"/>
                <w:sz w:val="20"/>
                <w:szCs w:val="20"/>
                <w:lang w:val="bg-BG"/>
              </w:rPr>
              <w:t xml:space="preserve"> научните изследвания и</w:t>
            </w:r>
            <w:r w:rsidR="00906F99">
              <w:rPr>
                <w:rFonts w:ascii="Verdana" w:hAnsi="Verdana"/>
                <w:sz w:val="20"/>
                <w:szCs w:val="20"/>
                <w:lang w:val="bg-BG"/>
              </w:rPr>
              <w:t>/или</w:t>
            </w:r>
            <w:r w:rsidR="00906F99" w:rsidRPr="00BB3549">
              <w:rPr>
                <w:rFonts w:ascii="Verdana" w:hAnsi="Verdana"/>
                <w:sz w:val="20"/>
                <w:szCs w:val="20"/>
                <w:lang w:val="bg-BG"/>
              </w:rPr>
              <w:t xml:space="preserve"> иновациите</w:t>
            </w:r>
            <w:r w:rsidRPr="00BB3549">
              <w:rPr>
                <w:rFonts w:ascii="Verdana" w:hAnsi="Verdana"/>
                <w:sz w:val="20"/>
                <w:szCs w:val="20"/>
              </w:rPr>
              <w:t>,</w:t>
            </w:r>
            <w:r w:rsidRPr="00BB3549">
              <w:rPr>
                <w:rFonts w:ascii="Verdana" w:hAnsi="Verdana"/>
                <w:sz w:val="20"/>
                <w:szCs w:val="20"/>
                <w:lang w:val="bg-BG"/>
              </w:rPr>
              <w:t xml:space="preserve"> чрез техните инструменти за финансиране през последните 36 месеца, при условие</w:t>
            </w:r>
            <w:r w:rsidRPr="00BB3549">
              <w:rPr>
                <w:rFonts w:ascii="Verdana" w:hAnsi="Verdana"/>
                <w:sz w:val="20"/>
                <w:szCs w:val="20"/>
              </w:rPr>
              <w:t>,</w:t>
            </w:r>
            <w:r w:rsidRPr="00BB3549">
              <w:rPr>
                <w:rFonts w:ascii="Verdana" w:hAnsi="Verdana"/>
                <w:sz w:val="20"/>
                <w:szCs w:val="20"/>
                <w:lang w:val="bg-BG"/>
              </w:rPr>
              <w:t xml:space="preserve"> че с Допустимата сделка не се покриват същите допустими разходи</w:t>
            </w:r>
          </w:p>
          <w:p w14:paraId="4A832781" w14:textId="0AA07387" w:rsidR="00314F04" w:rsidRPr="00BB3549" w:rsidRDefault="00BB3549" w:rsidP="00314F04">
            <w:pPr>
              <w:jc w:val="both"/>
              <w:rPr>
                <w:rFonts w:ascii="Verdana" w:hAnsi="Verdana"/>
                <w:sz w:val="20"/>
                <w:szCs w:val="20"/>
                <w:lang w:val="bg-BG"/>
              </w:rPr>
            </w:pPr>
            <w:r>
              <w:rPr>
                <w:rFonts w:ascii="Verdana" w:hAnsi="Verdana"/>
                <w:sz w:val="20"/>
                <w:szCs w:val="20"/>
                <w:lang w:val="bg-BG"/>
              </w:rPr>
              <w:t>или</w:t>
            </w:r>
          </w:p>
          <w:p w14:paraId="236AE676" w14:textId="55234A4D" w:rsidR="00E5059C" w:rsidRPr="00E5059C" w:rsidRDefault="00E5059C" w:rsidP="00E5059C">
            <w:pPr>
              <w:pStyle w:val="ListParagraph"/>
              <w:numPr>
                <w:ilvl w:val="0"/>
                <w:numId w:val="17"/>
              </w:numPr>
              <w:jc w:val="both"/>
              <w:rPr>
                <w:rFonts w:ascii="Verdana" w:hAnsi="Verdana"/>
                <w:sz w:val="20"/>
                <w:szCs w:val="20"/>
                <w:lang w:val="bg-BG"/>
              </w:rPr>
            </w:pPr>
            <w:r w:rsidRPr="00E5059C">
              <w:rPr>
                <w:rFonts w:ascii="Verdana" w:hAnsi="Verdana"/>
                <w:sz w:val="20"/>
                <w:szCs w:val="20"/>
                <w:lang w:val="bg-BG"/>
              </w:rPr>
              <w:t xml:space="preserve">е получил </w:t>
            </w:r>
            <w:r w:rsidR="0026548C">
              <w:rPr>
                <w:rFonts w:ascii="Verdana" w:hAnsi="Verdana"/>
                <w:sz w:val="20"/>
                <w:szCs w:val="20"/>
              </w:rPr>
              <w:t xml:space="preserve"> </w:t>
            </w:r>
            <w:proofErr w:type="spellStart"/>
            <w:r w:rsidR="0026548C">
              <w:rPr>
                <w:rFonts w:ascii="Verdana" w:hAnsi="Verdana"/>
                <w:sz w:val="20"/>
                <w:szCs w:val="20"/>
              </w:rPr>
              <w:t>Удостоверение</w:t>
            </w:r>
            <w:proofErr w:type="spellEnd"/>
            <w:r w:rsidR="0026548C">
              <w:rPr>
                <w:rFonts w:ascii="Verdana" w:hAnsi="Verdana"/>
                <w:sz w:val="20"/>
                <w:szCs w:val="20"/>
              </w:rPr>
              <w:t xml:space="preserve"> </w:t>
            </w:r>
            <w:proofErr w:type="spellStart"/>
            <w:r w:rsidR="0026548C">
              <w:rPr>
                <w:rFonts w:ascii="Verdana" w:hAnsi="Verdana"/>
                <w:sz w:val="20"/>
                <w:szCs w:val="20"/>
              </w:rPr>
              <w:t>за</w:t>
            </w:r>
            <w:proofErr w:type="spellEnd"/>
            <w:r w:rsidR="0026548C">
              <w:rPr>
                <w:rFonts w:ascii="Verdana" w:hAnsi="Verdana"/>
                <w:sz w:val="20"/>
                <w:szCs w:val="20"/>
              </w:rPr>
              <w:t xml:space="preserve"> </w:t>
            </w:r>
            <w:proofErr w:type="spellStart"/>
            <w:r w:rsidR="0026548C">
              <w:rPr>
                <w:rFonts w:ascii="Verdana" w:hAnsi="Verdana"/>
                <w:sz w:val="20"/>
                <w:szCs w:val="20"/>
              </w:rPr>
              <w:t>качество</w:t>
            </w:r>
            <w:proofErr w:type="spellEnd"/>
            <w:r w:rsidR="006D4175">
              <w:rPr>
                <w:rFonts w:ascii="Verdana" w:hAnsi="Verdana"/>
                <w:sz w:val="20"/>
                <w:szCs w:val="20"/>
              </w:rPr>
              <w:t xml:space="preserve"> </w:t>
            </w:r>
            <w:r w:rsidR="006D4175" w:rsidRPr="006D4175">
              <w:rPr>
                <w:rFonts w:ascii="Verdana" w:hAnsi="Verdana"/>
                <w:sz w:val="20"/>
                <w:szCs w:val="20"/>
                <w:lang w:val="bg-BG"/>
              </w:rPr>
              <w:t>(</w:t>
            </w:r>
            <w:proofErr w:type="spellStart"/>
            <w:r w:rsidR="006D4175" w:rsidRPr="006D4175">
              <w:rPr>
                <w:rFonts w:ascii="Verdana" w:hAnsi="Verdana"/>
                <w:sz w:val="20"/>
                <w:szCs w:val="20"/>
                <w:lang w:val="bg-BG"/>
              </w:rPr>
              <w:t>Seal</w:t>
            </w:r>
            <w:proofErr w:type="spellEnd"/>
            <w:r w:rsidR="006D4175" w:rsidRPr="006D4175">
              <w:rPr>
                <w:rFonts w:ascii="Verdana" w:hAnsi="Verdana"/>
                <w:sz w:val="20"/>
                <w:szCs w:val="20"/>
                <w:lang w:val="bg-BG"/>
              </w:rPr>
              <w:t xml:space="preserve"> </w:t>
            </w:r>
            <w:proofErr w:type="spellStart"/>
            <w:r w:rsidR="006D4175" w:rsidRPr="006D4175">
              <w:rPr>
                <w:rFonts w:ascii="Verdana" w:hAnsi="Verdana"/>
                <w:sz w:val="20"/>
                <w:szCs w:val="20"/>
                <w:lang w:val="bg-BG"/>
              </w:rPr>
              <w:t>of</w:t>
            </w:r>
            <w:proofErr w:type="spellEnd"/>
            <w:r w:rsidR="006D4175" w:rsidRPr="006D4175">
              <w:rPr>
                <w:rFonts w:ascii="Verdana" w:hAnsi="Verdana"/>
                <w:sz w:val="20"/>
                <w:szCs w:val="20"/>
                <w:lang w:val="bg-BG"/>
              </w:rPr>
              <w:t xml:space="preserve"> </w:t>
            </w:r>
            <w:proofErr w:type="spellStart"/>
            <w:r w:rsidR="006D4175" w:rsidRPr="006D4175">
              <w:rPr>
                <w:rFonts w:ascii="Verdana" w:hAnsi="Verdana"/>
                <w:sz w:val="20"/>
                <w:szCs w:val="20"/>
                <w:lang w:val="bg-BG"/>
              </w:rPr>
              <w:t>Excellence</w:t>
            </w:r>
            <w:proofErr w:type="spellEnd"/>
            <w:r w:rsidR="006D4175" w:rsidRPr="006D4175">
              <w:rPr>
                <w:rFonts w:ascii="Verdana" w:hAnsi="Verdana"/>
                <w:sz w:val="20"/>
                <w:szCs w:val="20"/>
                <w:lang w:val="bg-BG"/>
              </w:rPr>
              <w:t>)</w:t>
            </w:r>
            <w:r w:rsidR="0026548C" w:rsidRPr="006D4175">
              <w:rPr>
                <w:rFonts w:ascii="Verdana" w:hAnsi="Verdana"/>
                <w:sz w:val="20"/>
                <w:szCs w:val="20"/>
                <w:lang w:val="bg-BG"/>
              </w:rPr>
              <w:t xml:space="preserve"> </w:t>
            </w:r>
            <w:r w:rsidRPr="00E5059C">
              <w:rPr>
                <w:rFonts w:ascii="Verdana" w:hAnsi="Verdana"/>
                <w:sz w:val="20"/>
                <w:szCs w:val="20"/>
                <w:lang w:val="bg-BG"/>
              </w:rPr>
              <w:t xml:space="preserve">за проект по програма Хоризонт 2020 или </w:t>
            </w:r>
            <w:r>
              <w:rPr>
                <w:rFonts w:ascii="Verdana" w:hAnsi="Verdana"/>
                <w:sz w:val="20"/>
                <w:szCs w:val="20"/>
                <w:lang w:val="bg-BG"/>
              </w:rPr>
              <w:t>Хоризонт Европа.</w:t>
            </w:r>
          </w:p>
          <w:p w14:paraId="6A7E228C" w14:textId="77777777" w:rsidR="00423263" w:rsidRDefault="00423263" w:rsidP="00423263">
            <w:pPr>
              <w:rPr>
                <w:rFonts w:ascii="Verdana" w:hAnsi="Verdana"/>
                <w:sz w:val="20"/>
                <w:szCs w:val="20"/>
              </w:rPr>
            </w:pPr>
          </w:p>
          <w:p w14:paraId="248F56DB" w14:textId="507CBF9D" w:rsidR="00423263" w:rsidRPr="00423263" w:rsidRDefault="00423263" w:rsidP="00423263">
            <w:pPr>
              <w:rPr>
                <w:rFonts w:ascii="Verdana" w:hAnsi="Verdana"/>
                <w:sz w:val="20"/>
                <w:szCs w:val="20"/>
                <w:lang w:val="bg-BG"/>
              </w:rPr>
            </w:pPr>
          </w:p>
        </w:tc>
        <w:tc>
          <w:tcPr>
            <w:tcW w:w="4816" w:type="dxa"/>
          </w:tcPr>
          <w:p w14:paraId="0225D61B" w14:textId="18E79D39" w:rsidR="004A3325" w:rsidRDefault="00F14BD9" w:rsidP="00F14BD9">
            <w:pPr>
              <w:jc w:val="both"/>
              <w:rPr>
                <w:rFonts w:ascii="Verdana" w:hAnsi="Verdana"/>
                <w:sz w:val="20"/>
                <w:szCs w:val="20"/>
                <w:lang w:val="bg-BG"/>
              </w:rPr>
            </w:pPr>
            <w:r w:rsidRPr="00616783">
              <w:rPr>
                <w:rFonts w:ascii="Verdana" w:hAnsi="Verdana"/>
                <w:sz w:val="20"/>
                <w:szCs w:val="20"/>
                <w:lang w:val="bg-BG"/>
              </w:rPr>
              <w:lastRenderedPageBreak/>
              <w:t xml:space="preserve">Посочените схеми и/или инструменти </w:t>
            </w:r>
            <w:r w:rsidR="0026548C">
              <w:rPr>
                <w:rFonts w:ascii="Verdana" w:hAnsi="Verdana"/>
                <w:sz w:val="20"/>
                <w:szCs w:val="20"/>
                <w:lang w:val="bg-BG"/>
              </w:rPr>
              <w:t xml:space="preserve">на ЕС </w:t>
            </w:r>
            <w:r w:rsidRPr="00616783">
              <w:rPr>
                <w:rFonts w:ascii="Verdana" w:hAnsi="Verdana"/>
                <w:sz w:val="20"/>
                <w:szCs w:val="20"/>
                <w:lang w:val="bg-BG"/>
              </w:rPr>
              <w:t xml:space="preserve">биха могли да бъдат Хоризонт Европа, Хоризонт 2020, съответната Рамкова програма за научни изследвания и иновации, вкл. изпълнявани чрез </w:t>
            </w:r>
            <w:r w:rsidRPr="00616783">
              <w:rPr>
                <w:rFonts w:ascii="Verdana" w:hAnsi="Verdana"/>
                <w:sz w:val="20"/>
                <w:szCs w:val="20"/>
                <w:lang w:val="bg-BG"/>
              </w:rPr>
              <w:lastRenderedPageBreak/>
              <w:t xml:space="preserve">Европейския съвет по иновациите, Европейският научноизследователски съвет, Европейския институт за иновации и технологии, Европейски партньорства и </w:t>
            </w:r>
            <w:r w:rsidR="0026548C">
              <w:rPr>
                <w:rFonts w:ascii="Verdana" w:hAnsi="Verdana"/>
                <w:sz w:val="20"/>
                <w:szCs w:val="20"/>
                <w:lang w:val="bg-BG"/>
              </w:rPr>
              <w:t>К</w:t>
            </w:r>
            <w:r w:rsidRPr="00616783">
              <w:rPr>
                <w:rFonts w:ascii="Verdana" w:hAnsi="Verdana"/>
                <w:sz w:val="20"/>
                <w:szCs w:val="20"/>
                <w:lang w:val="bg-BG"/>
              </w:rPr>
              <w:t xml:space="preserve">лъстери, създадени в изпълнение на Регламента за Хоризонт Европа, Съвместни технологични инициативи, </w:t>
            </w:r>
            <w:proofErr w:type="spellStart"/>
            <w:r w:rsidR="004A3325">
              <w:rPr>
                <w:rFonts w:ascii="Verdana" w:hAnsi="Verdana"/>
                <w:sz w:val="20"/>
                <w:szCs w:val="20"/>
                <w:lang w:val="bg-BG"/>
              </w:rPr>
              <w:t>Евростарс</w:t>
            </w:r>
            <w:proofErr w:type="spellEnd"/>
            <w:r w:rsidR="004A3325">
              <w:rPr>
                <w:rFonts w:ascii="Verdana" w:hAnsi="Verdana"/>
                <w:sz w:val="20"/>
                <w:szCs w:val="20"/>
                <w:lang w:val="bg-BG"/>
              </w:rPr>
              <w:t xml:space="preserve"> и др.</w:t>
            </w:r>
          </w:p>
          <w:p w14:paraId="5BA4497D" w14:textId="6D2AA7E9" w:rsidR="009B0D01" w:rsidRDefault="004A3325" w:rsidP="00F14BD9">
            <w:pPr>
              <w:jc w:val="both"/>
            </w:pPr>
            <w:r>
              <w:rPr>
                <w:rFonts w:ascii="Verdana" w:hAnsi="Verdana"/>
                <w:sz w:val="20"/>
                <w:szCs w:val="20"/>
                <w:lang w:val="bg-BG"/>
              </w:rPr>
              <w:t xml:space="preserve">Схемите за национална подкрепа могат да включват, тези в изпълнение на </w:t>
            </w:r>
            <w:r w:rsidR="00F14BD9" w:rsidRPr="00616783">
              <w:rPr>
                <w:rFonts w:ascii="Verdana" w:hAnsi="Verdana"/>
                <w:sz w:val="20"/>
                <w:szCs w:val="20"/>
                <w:lang w:val="bg-BG"/>
              </w:rPr>
              <w:t xml:space="preserve">Националният план за </w:t>
            </w:r>
            <w:r>
              <w:rPr>
                <w:rFonts w:ascii="Verdana" w:hAnsi="Verdana"/>
                <w:sz w:val="20"/>
                <w:szCs w:val="20"/>
                <w:lang w:val="bg-BG"/>
              </w:rPr>
              <w:t>в</w:t>
            </w:r>
            <w:r w:rsidR="00F14BD9" w:rsidRPr="00616783">
              <w:rPr>
                <w:rFonts w:ascii="Verdana" w:hAnsi="Verdana"/>
                <w:sz w:val="20"/>
                <w:szCs w:val="20"/>
                <w:lang w:val="bg-BG"/>
              </w:rPr>
              <w:t xml:space="preserve">ъзстановяване </w:t>
            </w:r>
            <w:r>
              <w:rPr>
                <w:rFonts w:ascii="Verdana" w:hAnsi="Verdana"/>
                <w:sz w:val="20"/>
                <w:szCs w:val="20"/>
                <w:lang w:val="bg-BG"/>
              </w:rPr>
              <w:t>и устойчивост</w:t>
            </w:r>
            <w:r w:rsidR="00266F80" w:rsidRPr="00616783">
              <w:rPr>
                <w:rFonts w:ascii="Verdana" w:hAnsi="Verdana"/>
                <w:sz w:val="20"/>
                <w:szCs w:val="20"/>
                <w:lang w:val="bg-BG"/>
              </w:rPr>
              <w:t xml:space="preserve">, </w:t>
            </w:r>
            <w:r>
              <w:rPr>
                <w:rFonts w:ascii="Verdana" w:hAnsi="Verdana"/>
                <w:sz w:val="20"/>
                <w:szCs w:val="20"/>
                <w:lang w:val="bg-BG"/>
              </w:rPr>
              <w:t xml:space="preserve">програмите, финансирани по фондовете за споделено управление, </w:t>
            </w:r>
            <w:r w:rsidR="00266F80" w:rsidRPr="00616783">
              <w:rPr>
                <w:rFonts w:ascii="Verdana" w:hAnsi="Verdana"/>
                <w:sz w:val="20"/>
                <w:szCs w:val="20"/>
                <w:lang w:val="bg-BG"/>
              </w:rPr>
              <w:t>Националният Иновационен Фонд</w:t>
            </w:r>
            <w:r w:rsidR="009B0D01">
              <w:rPr>
                <w:rFonts w:ascii="Verdana" w:hAnsi="Verdana"/>
                <w:sz w:val="20"/>
                <w:szCs w:val="20"/>
                <w:lang w:val="bg-BG"/>
              </w:rPr>
              <w:t>.</w:t>
            </w:r>
            <w:r w:rsidR="00F14BD9" w:rsidRPr="00616783">
              <w:t xml:space="preserve"> </w:t>
            </w:r>
          </w:p>
          <w:p w14:paraId="30969324" w14:textId="2823B361" w:rsidR="00F14BD9" w:rsidRPr="00616783" w:rsidRDefault="009B0D01" w:rsidP="00F14BD9">
            <w:pPr>
              <w:jc w:val="both"/>
              <w:rPr>
                <w:rFonts w:ascii="Verdana" w:hAnsi="Verdana"/>
                <w:sz w:val="20"/>
                <w:szCs w:val="20"/>
                <w:lang w:val="bg-BG"/>
              </w:rPr>
            </w:pPr>
            <w:r>
              <w:rPr>
                <w:rFonts w:ascii="Verdana" w:hAnsi="Verdana"/>
                <w:sz w:val="20"/>
                <w:szCs w:val="20"/>
                <w:lang w:val="bg-BG"/>
              </w:rPr>
              <w:t xml:space="preserve">Последните </w:t>
            </w:r>
            <w:r w:rsidR="00F14BD9" w:rsidRPr="00616783">
              <w:rPr>
                <w:rFonts w:ascii="Verdana" w:hAnsi="Verdana"/>
                <w:sz w:val="20"/>
                <w:szCs w:val="20"/>
                <w:lang w:val="bg-BG"/>
              </w:rPr>
              <w:t>36 м</w:t>
            </w:r>
            <w:r>
              <w:rPr>
                <w:rFonts w:ascii="Verdana" w:hAnsi="Verdana"/>
                <w:sz w:val="20"/>
                <w:szCs w:val="20"/>
                <w:lang w:val="bg-BG"/>
              </w:rPr>
              <w:t>есеца представляват пери</w:t>
            </w:r>
            <w:r w:rsidR="00B527AB">
              <w:rPr>
                <w:rFonts w:ascii="Verdana" w:hAnsi="Verdana"/>
                <w:sz w:val="20"/>
                <w:szCs w:val="20"/>
                <w:lang w:val="bg-BG"/>
              </w:rPr>
              <w:t>одът</w:t>
            </w:r>
            <w:r w:rsidR="007060EA">
              <w:rPr>
                <w:rFonts w:ascii="Verdana" w:hAnsi="Verdana"/>
                <w:sz w:val="20"/>
                <w:szCs w:val="20"/>
                <w:lang w:val="bg-BG"/>
              </w:rPr>
              <w:t>, започващ</w:t>
            </w:r>
            <w:r w:rsidR="00F14BD9" w:rsidRPr="00616783">
              <w:rPr>
                <w:rFonts w:ascii="Verdana" w:hAnsi="Verdana"/>
                <w:sz w:val="20"/>
                <w:szCs w:val="20"/>
                <w:lang w:val="bg-BG"/>
              </w:rPr>
              <w:t xml:space="preserve"> от датата на сключване на договора за финансиране от горните схеми/инструменти до датата на</w:t>
            </w:r>
            <w:r w:rsidR="00F14BD9" w:rsidRPr="00616783">
              <w:rPr>
                <w:rFonts w:ascii="Verdana" w:hAnsi="Verdana"/>
                <w:sz w:val="20"/>
                <w:szCs w:val="20"/>
              </w:rPr>
              <w:t xml:space="preserve"> </w:t>
            </w:r>
            <w:r w:rsidR="00F14BD9" w:rsidRPr="00616783">
              <w:rPr>
                <w:rFonts w:ascii="Verdana" w:hAnsi="Verdana"/>
                <w:sz w:val="20"/>
                <w:szCs w:val="20"/>
                <w:lang w:val="bg-BG"/>
              </w:rPr>
              <w:t>заявлението за сключване на Допустима сделка.</w:t>
            </w:r>
          </w:p>
          <w:p w14:paraId="7274275B" w14:textId="77777777" w:rsidR="006A48B3" w:rsidRPr="00423263" w:rsidRDefault="006A48B3" w:rsidP="005226FB">
            <w:pPr>
              <w:jc w:val="both"/>
              <w:rPr>
                <w:rFonts w:ascii="Verdana" w:hAnsi="Verdana"/>
                <w:sz w:val="20"/>
                <w:szCs w:val="20"/>
                <w:lang w:val="bg-BG"/>
              </w:rPr>
            </w:pPr>
          </w:p>
        </w:tc>
        <w:tc>
          <w:tcPr>
            <w:tcW w:w="3872" w:type="dxa"/>
          </w:tcPr>
          <w:p w14:paraId="0D3A0CB5" w14:textId="7BCE33DE" w:rsidR="00266F80" w:rsidRDefault="009F7206" w:rsidP="00266F80">
            <w:pPr>
              <w:jc w:val="both"/>
              <w:rPr>
                <w:rFonts w:ascii="Verdana" w:hAnsi="Verdana"/>
                <w:sz w:val="20"/>
                <w:szCs w:val="20"/>
                <w:lang w:val="bg-BG"/>
              </w:rPr>
            </w:pPr>
            <w:r w:rsidRPr="009F7206">
              <w:rPr>
                <w:rFonts w:ascii="Verdana" w:hAnsi="Verdana"/>
                <w:sz w:val="20"/>
                <w:szCs w:val="20"/>
                <w:lang w:val="bg-BG"/>
              </w:rPr>
              <w:lastRenderedPageBreak/>
              <w:t xml:space="preserve">Потвърждението се базира на </w:t>
            </w:r>
            <w:r w:rsidR="00266F80">
              <w:rPr>
                <w:rFonts w:ascii="Verdana" w:hAnsi="Verdana"/>
                <w:sz w:val="20"/>
                <w:szCs w:val="20"/>
                <w:lang w:val="bg-BG"/>
              </w:rPr>
              <w:t>:</w:t>
            </w:r>
          </w:p>
          <w:p w14:paraId="5AAEC5D2" w14:textId="7F9CD3BF" w:rsidR="00616783" w:rsidRDefault="00616783" w:rsidP="00266F80">
            <w:pPr>
              <w:jc w:val="both"/>
              <w:rPr>
                <w:rFonts w:ascii="Verdana" w:hAnsi="Verdana"/>
                <w:sz w:val="20"/>
                <w:szCs w:val="20"/>
                <w:lang w:val="bg-BG"/>
              </w:rPr>
            </w:pPr>
            <w:r>
              <w:rPr>
                <w:rFonts w:ascii="Verdana" w:hAnsi="Verdana"/>
                <w:sz w:val="20"/>
                <w:szCs w:val="20"/>
                <w:lang w:val="bg-BG"/>
              </w:rPr>
              <w:t>По позиция А)</w:t>
            </w:r>
          </w:p>
          <w:p w14:paraId="07062B1D" w14:textId="77777777" w:rsidR="00266F80" w:rsidRPr="00D85F4B" w:rsidRDefault="00266F80" w:rsidP="00266F80">
            <w:pPr>
              <w:jc w:val="both"/>
              <w:rPr>
                <w:rFonts w:ascii="Verdana" w:hAnsi="Verdana"/>
                <w:sz w:val="20"/>
                <w:szCs w:val="20"/>
                <w:lang w:val="bg-BG"/>
              </w:rPr>
            </w:pPr>
            <w:r>
              <w:rPr>
                <w:rFonts w:ascii="Verdana" w:hAnsi="Verdana"/>
                <w:sz w:val="20"/>
                <w:szCs w:val="20"/>
                <w:lang w:val="bg-BG"/>
              </w:rPr>
              <w:t xml:space="preserve">-   </w:t>
            </w:r>
            <w:r w:rsidRPr="00D85F4B">
              <w:rPr>
                <w:rFonts w:ascii="Verdana" w:hAnsi="Verdana"/>
                <w:sz w:val="20"/>
                <w:szCs w:val="20"/>
                <w:lang w:val="bg-BG"/>
              </w:rPr>
              <w:t xml:space="preserve">писмо, договор, или друг документ, произхождащ от финансиращата </w:t>
            </w:r>
            <w:r w:rsidRPr="00D85F4B">
              <w:rPr>
                <w:rFonts w:ascii="Verdana" w:hAnsi="Verdana"/>
                <w:sz w:val="20"/>
                <w:szCs w:val="20"/>
                <w:lang w:val="bg-BG"/>
              </w:rPr>
              <w:lastRenderedPageBreak/>
              <w:t>институция, удостоверяващ предоставеното финансиране; или</w:t>
            </w:r>
          </w:p>
          <w:p w14:paraId="12B0A339" w14:textId="77777777" w:rsidR="00266F80" w:rsidRDefault="00266F80" w:rsidP="00266F80">
            <w:pPr>
              <w:jc w:val="both"/>
              <w:rPr>
                <w:rFonts w:ascii="Verdana" w:hAnsi="Verdana"/>
                <w:sz w:val="20"/>
                <w:szCs w:val="20"/>
                <w:lang w:val="bg-BG"/>
              </w:rPr>
            </w:pPr>
            <w:r w:rsidRPr="00D85F4B">
              <w:rPr>
                <w:rFonts w:ascii="Verdana" w:hAnsi="Verdana"/>
                <w:sz w:val="20"/>
                <w:szCs w:val="20"/>
                <w:lang w:val="bg-BG"/>
              </w:rPr>
              <w:t xml:space="preserve"> - документи за изпълнение на проекта; или</w:t>
            </w:r>
          </w:p>
          <w:p w14:paraId="1D727137" w14:textId="7667D9DC" w:rsidR="00266F80" w:rsidRPr="00D85F4B" w:rsidRDefault="00D85F4B" w:rsidP="00266F80">
            <w:pPr>
              <w:jc w:val="both"/>
              <w:rPr>
                <w:rFonts w:ascii="Verdana" w:hAnsi="Verdana"/>
                <w:sz w:val="20"/>
                <w:szCs w:val="20"/>
                <w:lang w:val="bg-BG"/>
              </w:rPr>
            </w:pPr>
            <w:r>
              <w:rPr>
                <w:rFonts w:ascii="Verdana" w:hAnsi="Verdana"/>
                <w:sz w:val="20"/>
                <w:szCs w:val="20"/>
                <w:lang w:val="bg-BG"/>
              </w:rPr>
              <w:t xml:space="preserve">- </w:t>
            </w:r>
            <w:r w:rsidR="00266F80" w:rsidRPr="00D85F4B">
              <w:rPr>
                <w:rFonts w:ascii="Verdana" w:hAnsi="Verdana"/>
                <w:sz w:val="20"/>
                <w:szCs w:val="20"/>
                <w:lang w:val="bg-BG"/>
              </w:rPr>
              <w:t>публикация в общодостъпна/официална страница от която да е видно предоставеното финансиране и</w:t>
            </w:r>
          </w:p>
          <w:p w14:paraId="4A6E049A" w14:textId="73BAE0F3" w:rsidR="00266F80" w:rsidRPr="00B036FD" w:rsidRDefault="00266F80" w:rsidP="00266F80">
            <w:pPr>
              <w:jc w:val="both"/>
              <w:rPr>
                <w:rFonts w:ascii="Verdana" w:hAnsi="Verdana"/>
                <w:sz w:val="20"/>
                <w:szCs w:val="20"/>
                <w:lang w:val="bg-BG"/>
              </w:rPr>
            </w:pPr>
            <w:r>
              <w:rPr>
                <w:rFonts w:ascii="Verdana" w:hAnsi="Verdana"/>
                <w:sz w:val="20"/>
                <w:szCs w:val="20"/>
                <w:lang w:val="bg-BG"/>
              </w:rPr>
              <w:t>- декларация, че със Сделката, за която се кандидатства няма да се финансират разходи вече финансирани по</w:t>
            </w:r>
            <w:r>
              <w:t xml:space="preserve"> </w:t>
            </w:r>
            <w:r>
              <w:rPr>
                <w:rFonts w:ascii="Verdana" w:hAnsi="Verdana"/>
                <w:sz w:val="20"/>
                <w:szCs w:val="20"/>
                <w:lang w:val="bg-BG"/>
              </w:rPr>
              <w:t>п</w:t>
            </w:r>
            <w:r w:rsidRPr="00083E7C">
              <w:rPr>
                <w:rFonts w:ascii="Verdana" w:hAnsi="Verdana"/>
                <w:sz w:val="20"/>
                <w:szCs w:val="20"/>
                <w:lang w:val="bg-BG"/>
              </w:rPr>
              <w:t>осочените схеми и/или инструменти</w:t>
            </w:r>
            <w:r w:rsidR="009F66A4">
              <w:rPr>
                <w:rFonts w:ascii="Verdana" w:hAnsi="Verdana"/>
                <w:sz w:val="20"/>
                <w:szCs w:val="20"/>
                <w:lang w:val="bg-BG"/>
              </w:rPr>
              <w:t>.</w:t>
            </w:r>
          </w:p>
          <w:p w14:paraId="79B35591" w14:textId="77777777" w:rsidR="00266F80" w:rsidRDefault="00266F80" w:rsidP="00266F80">
            <w:pPr>
              <w:ind w:left="-56"/>
              <w:jc w:val="both"/>
              <w:rPr>
                <w:rFonts w:ascii="Verdana" w:hAnsi="Verdana"/>
                <w:sz w:val="20"/>
                <w:szCs w:val="20"/>
                <w:lang w:val="bg-BG"/>
              </w:rPr>
            </w:pPr>
            <w:r>
              <w:rPr>
                <w:rFonts w:ascii="Verdana" w:hAnsi="Verdana"/>
                <w:sz w:val="20"/>
                <w:szCs w:val="20"/>
                <w:lang w:val="bg-BG"/>
              </w:rPr>
              <w:t>Горните източници на информация следва да удостоверяват и периода на получаване на финансирането, получателя на финансирането и типа дейности, за които е предоставено.</w:t>
            </w:r>
          </w:p>
          <w:p w14:paraId="6FC20727" w14:textId="77777777" w:rsidR="00616783" w:rsidRDefault="00616783" w:rsidP="00616783">
            <w:pPr>
              <w:jc w:val="both"/>
              <w:rPr>
                <w:rFonts w:ascii="Verdana" w:hAnsi="Verdana"/>
                <w:sz w:val="20"/>
                <w:szCs w:val="20"/>
                <w:lang w:val="bg-BG"/>
              </w:rPr>
            </w:pPr>
            <w:r>
              <w:rPr>
                <w:rFonts w:ascii="Verdana" w:hAnsi="Verdana"/>
                <w:sz w:val="20"/>
                <w:szCs w:val="20"/>
                <w:lang w:val="bg-BG"/>
              </w:rPr>
              <w:t>По позиция В):</w:t>
            </w:r>
          </w:p>
          <w:p w14:paraId="67E3C99B" w14:textId="13DDE362" w:rsidR="00E63869" w:rsidRPr="00E63869" w:rsidRDefault="00E63869" w:rsidP="00DF5E18">
            <w:pPr>
              <w:pStyle w:val="ListParagraph"/>
              <w:numPr>
                <w:ilvl w:val="0"/>
                <w:numId w:val="6"/>
              </w:numPr>
              <w:ind w:left="0" w:firstLine="360"/>
              <w:jc w:val="both"/>
              <w:rPr>
                <w:rFonts w:ascii="Verdana" w:hAnsi="Verdana"/>
                <w:sz w:val="20"/>
                <w:szCs w:val="20"/>
              </w:rPr>
            </w:pPr>
            <w:r>
              <w:rPr>
                <w:rFonts w:ascii="Verdana" w:hAnsi="Verdana"/>
                <w:sz w:val="20"/>
                <w:szCs w:val="20"/>
                <w:lang w:val="bg-BG"/>
              </w:rPr>
              <w:t>Документи</w:t>
            </w:r>
            <w:r w:rsidR="00616783">
              <w:rPr>
                <w:rFonts w:ascii="Verdana" w:hAnsi="Verdana"/>
                <w:sz w:val="20"/>
                <w:szCs w:val="20"/>
                <w:lang w:val="bg-BG"/>
              </w:rPr>
              <w:t xml:space="preserve"> потвърждаващи</w:t>
            </w:r>
            <w:r>
              <w:rPr>
                <w:rFonts w:ascii="Verdana" w:hAnsi="Verdana"/>
                <w:sz w:val="20"/>
                <w:szCs w:val="20"/>
                <w:lang w:val="bg-BG"/>
              </w:rPr>
              <w:t xml:space="preserve"> получаването на удостоверението за </w:t>
            </w:r>
            <w:r w:rsidR="00D96DF5">
              <w:rPr>
                <w:rFonts w:ascii="Verdana" w:hAnsi="Verdana"/>
                <w:sz w:val="20"/>
                <w:szCs w:val="20"/>
                <w:lang w:val="bg-BG"/>
              </w:rPr>
              <w:t>к</w:t>
            </w:r>
            <w:r>
              <w:rPr>
                <w:rFonts w:ascii="Verdana" w:hAnsi="Verdana"/>
                <w:sz w:val="20"/>
                <w:szCs w:val="20"/>
                <w:lang w:val="bg-BG"/>
              </w:rPr>
              <w:t>ачество.</w:t>
            </w:r>
            <w:r w:rsidR="00616783">
              <w:rPr>
                <w:rFonts w:ascii="Verdana" w:hAnsi="Verdana"/>
                <w:sz w:val="20"/>
                <w:szCs w:val="20"/>
                <w:lang w:val="bg-BG"/>
              </w:rPr>
              <w:t xml:space="preserve"> </w:t>
            </w:r>
          </w:p>
          <w:p w14:paraId="297108F3" w14:textId="3B95C9EB" w:rsidR="00616783" w:rsidRPr="00E63869" w:rsidRDefault="00E63869" w:rsidP="00DF5E18">
            <w:pPr>
              <w:pStyle w:val="ListParagraph"/>
              <w:numPr>
                <w:ilvl w:val="0"/>
                <w:numId w:val="6"/>
              </w:numPr>
              <w:ind w:left="0" w:firstLine="360"/>
              <w:jc w:val="both"/>
              <w:rPr>
                <w:rFonts w:ascii="Verdana" w:hAnsi="Verdana"/>
                <w:sz w:val="20"/>
                <w:szCs w:val="20"/>
              </w:rPr>
            </w:pPr>
            <w:r>
              <w:rPr>
                <w:rFonts w:ascii="Verdana" w:hAnsi="Verdana"/>
                <w:sz w:val="20"/>
                <w:szCs w:val="20"/>
                <w:lang w:val="bg-BG"/>
              </w:rPr>
              <w:t xml:space="preserve">Официална публикация на удостоверението на официален сайт </w:t>
            </w:r>
            <w:r w:rsidR="00D96DF5">
              <w:rPr>
                <w:rFonts w:ascii="Verdana" w:hAnsi="Verdana"/>
                <w:sz w:val="20"/>
                <w:szCs w:val="20"/>
                <w:lang w:val="bg-BG"/>
              </w:rPr>
              <w:t>посочваща</w:t>
            </w:r>
            <w:r>
              <w:rPr>
                <w:rFonts w:ascii="Verdana" w:hAnsi="Verdana"/>
                <w:sz w:val="20"/>
                <w:szCs w:val="20"/>
                <w:lang w:val="bg-BG"/>
              </w:rPr>
              <w:t xml:space="preserve"> името на </w:t>
            </w:r>
            <w:r w:rsidR="00D96DF5">
              <w:rPr>
                <w:rFonts w:ascii="Verdana" w:hAnsi="Verdana"/>
                <w:sz w:val="20"/>
                <w:szCs w:val="20"/>
                <w:lang w:val="bg-BG"/>
              </w:rPr>
              <w:t xml:space="preserve">крайния </w:t>
            </w:r>
            <w:r>
              <w:rPr>
                <w:rFonts w:ascii="Verdana" w:hAnsi="Verdana"/>
                <w:sz w:val="20"/>
                <w:szCs w:val="20"/>
                <w:lang w:val="bg-BG"/>
              </w:rPr>
              <w:t>получател.</w:t>
            </w:r>
          </w:p>
        </w:tc>
      </w:tr>
      <w:tr w:rsidR="00314F04" w:rsidRPr="00FC236F" w14:paraId="6604421F" w14:textId="77777777" w:rsidTr="00800955">
        <w:tc>
          <w:tcPr>
            <w:tcW w:w="722" w:type="dxa"/>
          </w:tcPr>
          <w:p w14:paraId="3D1B9616"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2.2.4.</w:t>
            </w:r>
          </w:p>
        </w:tc>
        <w:tc>
          <w:tcPr>
            <w:tcW w:w="4427" w:type="dxa"/>
          </w:tcPr>
          <w:p w14:paraId="66598F99" w14:textId="05966F10" w:rsidR="006A48B3" w:rsidRPr="001E77D6" w:rsidRDefault="006A48B3" w:rsidP="00314F04">
            <w:pPr>
              <w:jc w:val="both"/>
              <w:rPr>
                <w:rFonts w:ascii="Verdana" w:hAnsi="Verdana"/>
                <w:sz w:val="20"/>
                <w:szCs w:val="20"/>
                <w:lang w:val="bg-BG"/>
              </w:rPr>
            </w:pPr>
            <w:r w:rsidRPr="00C11B66">
              <w:rPr>
                <w:rFonts w:ascii="Verdana" w:hAnsi="Verdana"/>
                <w:sz w:val="20"/>
                <w:szCs w:val="20"/>
                <w:lang w:val="bg-BG"/>
              </w:rPr>
              <w:t xml:space="preserve">Крайният получател е получил през последните 36 месеца награда за научни изследвания или иновации, </w:t>
            </w:r>
            <w:r w:rsidR="00C11B66" w:rsidRPr="00C11B66">
              <w:rPr>
                <w:rFonts w:ascii="Verdana" w:hAnsi="Verdana"/>
                <w:sz w:val="20"/>
                <w:szCs w:val="20"/>
                <w:lang w:val="bg-BG"/>
              </w:rPr>
              <w:t xml:space="preserve">предоставена </w:t>
            </w:r>
            <w:r w:rsidRPr="00C11B66">
              <w:rPr>
                <w:rFonts w:ascii="Verdana" w:hAnsi="Verdana"/>
                <w:sz w:val="20"/>
                <w:szCs w:val="20"/>
                <w:lang w:val="bg-BG"/>
              </w:rPr>
              <w:t xml:space="preserve">от институция </w:t>
            </w:r>
            <w:r w:rsidR="001E77D6" w:rsidRPr="00C11B66">
              <w:rPr>
                <w:rFonts w:ascii="Verdana" w:hAnsi="Verdana"/>
                <w:sz w:val="20"/>
                <w:szCs w:val="20"/>
                <w:lang w:val="bg-BG"/>
              </w:rPr>
              <w:t xml:space="preserve">или орган </w:t>
            </w:r>
            <w:r w:rsidRPr="00C11B66">
              <w:rPr>
                <w:rFonts w:ascii="Verdana" w:hAnsi="Verdana"/>
                <w:sz w:val="20"/>
                <w:szCs w:val="20"/>
                <w:lang w:val="bg-BG"/>
              </w:rPr>
              <w:t>на Е</w:t>
            </w:r>
            <w:r w:rsidR="001E77D6" w:rsidRPr="00C11B66">
              <w:rPr>
                <w:rFonts w:ascii="Verdana" w:hAnsi="Verdana"/>
                <w:sz w:val="20"/>
                <w:szCs w:val="20"/>
                <w:lang w:val="bg-BG"/>
              </w:rPr>
              <w:t xml:space="preserve">вропейският съюз </w:t>
            </w:r>
            <w:r w:rsidRPr="00C11B66">
              <w:rPr>
                <w:rFonts w:ascii="Verdana" w:hAnsi="Verdana"/>
                <w:sz w:val="20"/>
                <w:szCs w:val="20"/>
                <w:lang w:val="bg-BG"/>
              </w:rPr>
              <w:t xml:space="preserve">или </w:t>
            </w:r>
            <w:r w:rsidR="001E77D6" w:rsidRPr="00C11B66">
              <w:rPr>
                <w:rFonts w:ascii="Verdana" w:hAnsi="Verdana"/>
                <w:sz w:val="20"/>
                <w:szCs w:val="20"/>
                <w:lang w:val="bg-BG"/>
              </w:rPr>
              <w:t>А</w:t>
            </w:r>
            <w:r w:rsidRPr="00C11B66">
              <w:rPr>
                <w:rFonts w:ascii="Verdana" w:hAnsi="Verdana"/>
                <w:sz w:val="20"/>
                <w:szCs w:val="20"/>
                <w:lang w:val="bg-BG"/>
              </w:rPr>
              <w:t xml:space="preserve">генция или от </w:t>
            </w:r>
            <w:r w:rsidR="001E77D6" w:rsidRPr="00C11B66">
              <w:rPr>
                <w:rFonts w:ascii="Verdana" w:hAnsi="Verdana"/>
                <w:sz w:val="20"/>
                <w:szCs w:val="20"/>
                <w:lang w:val="bg-BG"/>
              </w:rPr>
              <w:t>Н</w:t>
            </w:r>
            <w:r w:rsidRPr="00C11B66">
              <w:rPr>
                <w:rFonts w:ascii="Verdana" w:hAnsi="Verdana"/>
                <w:sz w:val="20"/>
                <w:szCs w:val="20"/>
                <w:lang w:val="bg-BG"/>
              </w:rPr>
              <w:t>ационален или действащ на национално ниво орган или организация</w:t>
            </w:r>
            <w:r w:rsidR="001E77D6">
              <w:rPr>
                <w:rFonts w:ascii="Verdana" w:hAnsi="Verdana"/>
                <w:sz w:val="20"/>
                <w:szCs w:val="20"/>
                <w:lang w:val="bg-BG"/>
              </w:rPr>
              <w:t>.</w:t>
            </w:r>
          </w:p>
        </w:tc>
        <w:tc>
          <w:tcPr>
            <w:tcW w:w="4816" w:type="dxa"/>
          </w:tcPr>
          <w:p w14:paraId="4E5CA003" w14:textId="7E566798" w:rsidR="00314F04" w:rsidRPr="00216EB4" w:rsidRDefault="00216EB4" w:rsidP="00314F04">
            <w:pPr>
              <w:jc w:val="both"/>
              <w:rPr>
                <w:rFonts w:ascii="Verdana" w:hAnsi="Verdana"/>
                <w:sz w:val="20"/>
                <w:szCs w:val="20"/>
                <w:lang w:val="bg-BG"/>
              </w:rPr>
            </w:pPr>
            <w:r w:rsidRPr="00216EB4">
              <w:rPr>
                <w:rFonts w:ascii="Verdana" w:hAnsi="Verdana"/>
                <w:sz w:val="20"/>
                <w:szCs w:val="20"/>
                <w:lang w:val="bg-BG"/>
              </w:rPr>
              <w:t>Наградите могат да включват</w:t>
            </w:r>
            <w:r w:rsidR="00314F04" w:rsidRPr="00216EB4">
              <w:rPr>
                <w:rFonts w:ascii="Verdana" w:hAnsi="Verdana"/>
                <w:sz w:val="20"/>
                <w:szCs w:val="20"/>
                <w:lang w:val="bg-BG"/>
              </w:rPr>
              <w:t xml:space="preserve">: </w:t>
            </w:r>
          </w:p>
          <w:p w14:paraId="336BA28A" w14:textId="77777777" w:rsidR="000D5515" w:rsidRPr="000D5515" w:rsidRDefault="00314F04" w:rsidP="000D5515">
            <w:pPr>
              <w:jc w:val="both"/>
              <w:rPr>
                <w:rFonts w:ascii="Verdana" w:hAnsi="Verdana"/>
                <w:sz w:val="20"/>
                <w:szCs w:val="20"/>
                <w:lang w:val="bg-BG"/>
              </w:rPr>
            </w:pPr>
            <w:r w:rsidRPr="00332BCA">
              <w:rPr>
                <w:rFonts w:ascii="Verdana" w:hAnsi="Verdana"/>
                <w:b/>
                <w:bCs/>
                <w:sz w:val="20"/>
                <w:szCs w:val="20"/>
                <w:lang w:val="bg-BG"/>
              </w:rPr>
              <w:t>a.</w:t>
            </w:r>
            <w:r w:rsidRPr="000D5515">
              <w:rPr>
                <w:rFonts w:ascii="Verdana" w:hAnsi="Verdana"/>
                <w:sz w:val="20"/>
                <w:szCs w:val="20"/>
                <w:lang w:val="bg-BG"/>
              </w:rPr>
              <w:t xml:space="preserve"> </w:t>
            </w:r>
            <w:r w:rsidR="000D5515" w:rsidRPr="000D5515">
              <w:rPr>
                <w:rFonts w:ascii="Verdana" w:hAnsi="Verdana"/>
                <w:sz w:val="20"/>
                <w:szCs w:val="20"/>
                <w:lang w:val="bg-BG"/>
              </w:rPr>
              <w:t>Европейски награди за иноватори или иновации, присъждани от Европейския съвет по иновации и/или Европейския институт за иновации и технологии или от Комисията, като например наградата "Иновационен радар", "Индустрия 5.0", "Награда за екип за иновации" и др.</w:t>
            </w:r>
          </w:p>
          <w:p w14:paraId="4C6FA6BA" w14:textId="6968F76D" w:rsidR="00314F04" w:rsidRPr="005B1F4C" w:rsidRDefault="000D5515" w:rsidP="000D5515">
            <w:pPr>
              <w:jc w:val="both"/>
              <w:rPr>
                <w:rFonts w:ascii="Verdana" w:hAnsi="Verdana"/>
                <w:sz w:val="20"/>
                <w:szCs w:val="20"/>
              </w:rPr>
            </w:pPr>
            <w:r w:rsidRPr="00332BCA">
              <w:rPr>
                <w:rFonts w:ascii="Verdana" w:hAnsi="Verdana"/>
                <w:b/>
                <w:bCs/>
                <w:sz w:val="20"/>
                <w:szCs w:val="20"/>
                <w:lang w:val="bg-BG"/>
              </w:rPr>
              <w:t>б.</w:t>
            </w:r>
            <w:r w:rsidRPr="000D5515">
              <w:rPr>
                <w:rFonts w:ascii="Verdana" w:hAnsi="Verdana"/>
                <w:sz w:val="20"/>
                <w:szCs w:val="20"/>
                <w:lang w:val="bg-BG"/>
              </w:rPr>
              <w:t xml:space="preserve"> Награди на национално равнище, като например конкурс "Иновативно предприятие на годината", форум и награди за иновации на </w:t>
            </w:r>
            <w:proofErr w:type="spellStart"/>
            <w:r w:rsidRPr="000D5515">
              <w:rPr>
                <w:rFonts w:ascii="Verdana" w:hAnsi="Verdana"/>
                <w:sz w:val="20"/>
                <w:szCs w:val="20"/>
                <w:lang w:val="bg-BG"/>
              </w:rPr>
              <w:t>Forbes</w:t>
            </w:r>
            <w:proofErr w:type="spellEnd"/>
            <w:r w:rsidRPr="000D5515">
              <w:rPr>
                <w:rFonts w:ascii="Verdana" w:hAnsi="Verdana"/>
                <w:sz w:val="20"/>
                <w:szCs w:val="20"/>
                <w:lang w:val="bg-BG"/>
              </w:rPr>
              <w:t xml:space="preserve"> и др.</w:t>
            </w:r>
          </w:p>
          <w:p w14:paraId="0D4AB275" w14:textId="7834B00A" w:rsidR="000D5515" w:rsidRPr="00616783" w:rsidRDefault="000D5515" w:rsidP="000D5515">
            <w:pPr>
              <w:jc w:val="both"/>
              <w:rPr>
                <w:rFonts w:ascii="Verdana" w:hAnsi="Verdana"/>
                <w:sz w:val="20"/>
                <w:szCs w:val="20"/>
                <w:lang w:val="bg-BG"/>
              </w:rPr>
            </w:pPr>
            <w:r>
              <w:rPr>
                <w:rFonts w:ascii="Verdana" w:hAnsi="Verdana"/>
                <w:sz w:val="20"/>
                <w:szCs w:val="20"/>
                <w:lang w:val="bg-BG"/>
              </w:rPr>
              <w:t xml:space="preserve">Последните </w:t>
            </w:r>
            <w:r w:rsidRPr="00616783">
              <w:rPr>
                <w:rFonts w:ascii="Verdana" w:hAnsi="Verdana"/>
                <w:sz w:val="20"/>
                <w:szCs w:val="20"/>
                <w:lang w:val="bg-BG"/>
              </w:rPr>
              <w:t>36 м</w:t>
            </w:r>
            <w:r>
              <w:rPr>
                <w:rFonts w:ascii="Verdana" w:hAnsi="Verdana"/>
                <w:sz w:val="20"/>
                <w:szCs w:val="20"/>
                <w:lang w:val="bg-BG"/>
              </w:rPr>
              <w:t>есеца представляват периодът, започващ</w:t>
            </w:r>
            <w:r w:rsidRPr="00616783">
              <w:rPr>
                <w:rFonts w:ascii="Verdana" w:hAnsi="Verdana"/>
                <w:sz w:val="20"/>
                <w:szCs w:val="20"/>
                <w:lang w:val="bg-BG"/>
              </w:rPr>
              <w:t xml:space="preserve"> от датата на </w:t>
            </w:r>
            <w:r>
              <w:rPr>
                <w:rFonts w:ascii="Verdana" w:hAnsi="Verdana"/>
                <w:sz w:val="20"/>
                <w:szCs w:val="20"/>
                <w:lang w:val="bg-BG"/>
              </w:rPr>
              <w:t>предоставяне на наградата</w:t>
            </w:r>
            <w:r w:rsidRPr="00616783">
              <w:rPr>
                <w:rFonts w:ascii="Verdana" w:hAnsi="Verdana"/>
                <w:sz w:val="20"/>
                <w:szCs w:val="20"/>
                <w:lang w:val="bg-BG"/>
              </w:rPr>
              <w:t xml:space="preserve"> до датата на</w:t>
            </w:r>
            <w:r w:rsidRPr="00616783">
              <w:rPr>
                <w:rFonts w:ascii="Verdana" w:hAnsi="Verdana"/>
                <w:sz w:val="20"/>
                <w:szCs w:val="20"/>
              </w:rPr>
              <w:t xml:space="preserve"> </w:t>
            </w:r>
            <w:r w:rsidRPr="00616783">
              <w:rPr>
                <w:rFonts w:ascii="Verdana" w:hAnsi="Verdana"/>
                <w:sz w:val="20"/>
                <w:szCs w:val="20"/>
                <w:lang w:val="bg-BG"/>
              </w:rPr>
              <w:t>заявлението за сключване на Допустима сделка.</w:t>
            </w:r>
          </w:p>
          <w:p w14:paraId="14E6D6F9" w14:textId="2ADA21AD" w:rsidR="00314F04" w:rsidRPr="00FC236F" w:rsidRDefault="00314F04" w:rsidP="00314F04">
            <w:pPr>
              <w:jc w:val="both"/>
              <w:rPr>
                <w:rFonts w:ascii="Verdana" w:hAnsi="Verdana"/>
                <w:sz w:val="20"/>
                <w:szCs w:val="20"/>
              </w:rPr>
            </w:pPr>
          </w:p>
        </w:tc>
        <w:tc>
          <w:tcPr>
            <w:tcW w:w="3872" w:type="dxa"/>
          </w:tcPr>
          <w:p w14:paraId="6630FE0E" w14:textId="0926BB2A" w:rsidR="00B71C4A" w:rsidRDefault="009F7206" w:rsidP="00B71C4A">
            <w:pPr>
              <w:jc w:val="both"/>
              <w:rPr>
                <w:rFonts w:ascii="Verdana" w:hAnsi="Verdana"/>
                <w:sz w:val="20"/>
                <w:szCs w:val="20"/>
                <w:lang w:val="bg-BG"/>
              </w:rPr>
            </w:pPr>
            <w:r>
              <w:rPr>
                <w:rFonts w:ascii="Verdana" w:hAnsi="Verdana"/>
                <w:sz w:val="20"/>
                <w:szCs w:val="20"/>
                <w:lang w:val="bg-BG"/>
              </w:rPr>
              <w:t xml:space="preserve">Потвърждението се базира на </w:t>
            </w:r>
            <w:r w:rsidR="00B71C4A">
              <w:rPr>
                <w:rFonts w:ascii="Verdana" w:hAnsi="Verdana"/>
                <w:sz w:val="20"/>
                <w:szCs w:val="20"/>
                <w:lang w:val="bg-BG"/>
              </w:rPr>
              <w:t xml:space="preserve">   писмо</w:t>
            </w:r>
            <w:r w:rsidR="00B71C4A">
              <w:rPr>
                <w:rFonts w:ascii="Verdana" w:hAnsi="Verdana"/>
                <w:sz w:val="20"/>
                <w:szCs w:val="20"/>
              </w:rPr>
              <w:t xml:space="preserve"> </w:t>
            </w:r>
            <w:r w:rsidR="00B71C4A" w:rsidRPr="00332BCA">
              <w:rPr>
                <w:rFonts w:ascii="Verdana" w:hAnsi="Verdana"/>
                <w:sz w:val="20"/>
                <w:szCs w:val="20"/>
                <w:lang w:val="bg-BG"/>
              </w:rPr>
              <w:t>или друг документ, произхождащ от награждаващия</w:t>
            </w:r>
            <w:r w:rsidR="00D3297D" w:rsidRPr="00332BCA">
              <w:rPr>
                <w:rFonts w:ascii="Verdana" w:hAnsi="Verdana"/>
                <w:sz w:val="20"/>
                <w:szCs w:val="20"/>
                <w:lang w:val="bg-BG"/>
              </w:rPr>
              <w:t>т</w:t>
            </w:r>
            <w:r w:rsidR="00B71C4A" w:rsidRPr="00332BCA">
              <w:rPr>
                <w:rFonts w:ascii="Verdana" w:hAnsi="Verdana"/>
                <w:sz w:val="20"/>
                <w:szCs w:val="20"/>
                <w:lang w:val="bg-BG"/>
              </w:rPr>
              <w:t xml:space="preserve"> </w:t>
            </w:r>
            <w:r w:rsidR="0027453D" w:rsidRPr="00332BCA">
              <w:rPr>
                <w:rFonts w:ascii="Verdana" w:hAnsi="Verdana"/>
                <w:sz w:val="20"/>
                <w:szCs w:val="20"/>
                <w:lang w:val="bg-BG"/>
              </w:rPr>
              <w:t>о</w:t>
            </w:r>
            <w:r w:rsidR="00B71C4A" w:rsidRPr="00332BCA">
              <w:rPr>
                <w:rFonts w:ascii="Verdana" w:hAnsi="Verdana"/>
                <w:sz w:val="20"/>
                <w:szCs w:val="20"/>
                <w:lang w:val="bg-BG"/>
              </w:rPr>
              <w:t>рган/институция, удостоверяващ получаването на</w:t>
            </w:r>
            <w:r w:rsidR="00B71C4A">
              <w:rPr>
                <w:rFonts w:ascii="Verdana" w:hAnsi="Verdana"/>
                <w:sz w:val="20"/>
                <w:szCs w:val="20"/>
                <w:lang w:val="bg-BG"/>
              </w:rPr>
              <w:t xml:space="preserve"> наградата или съответно линк към официална информация за получената награда.</w:t>
            </w:r>
          </w:p>
          <w:p w14:paraId="008F4F2F" w14:textId="77777777" w:rsidR="00B71C4A" w:rsidRPr="00332BCA" w:rsidRDefault="00B71C4A" w:rsidP="00B71C4A">
            <w:pPr>
              <w:jc w:val="both"/>
              <w:rPr>
                <w:rFonts w:ascii="Verdana" w:hAnsi="Verdana"/>
                <w:sz w:val="20"/>
                <w:szCs w:val="20"/>
                <w:lang w:val="bg-BG"/>
              </w:rPr>
            </w:pPr>
            <w:proofErr w:type="spellStart"/>
            <w:r w:rsidRPr="00332BCA">
              <w:rPr>
                <w:rFonts w:ascii="Verdana" w:hAnsi="Verdana"/>
                <w:sz w:val="20"/>
                <w:szCs w:val="20"/>
              </w:rPr>
              <w:t>Горните</w:t>
            </w:r>
            <w:proofErr w:type="spellEnd"/>
            <w:r w:rsidRPr="00332BCA">
              <w:rPr>
                <w:rFonts w:ascii="Verdana" w:hAnsi="Verdana"/>
                <w:sz w:val="20"/>
                <w:szCs w:val="20"/>
              </w:rPr>
              <w:t xml:space="preserve"> </w:t>
            </w:r>
            <w:r w:rsidRPr="00332BCA">
              <w:rPr>
                <w:rFonts w:ascii="Verdana" w:hAnsi="Verdana"/>
                <w:sz w:val="20"/>
                <w:szCs w:val="20"/>
                <w:lang w:val="bg-BG"/>
              </w:rPr>
              <w:t>източници на информация следва да удостоверяват и периода на награждаване, наградено лице и областта, в която се награждава.</w:t>
            </w:r>
          </w:p>
          <w:p w14:paraId="069A3C34" w14:textId="77777777" w:rsidR="00314F04" w:rsidRPr="00FC236F" w:rsidRDefault="00314F04" w:rsidP="008415D3">
            <w:pPr>
              <w:jc w:val="both"/>
              <w:rPr>
                <w:rFonts w:ascii="Verdana" w:hAnsi="Verdana"/>
                <w:sz w:val="20"/>
                <w:szCs w:val="20"/>
              </w:rPr>
            </w:pPr>
          </w:p>
        </w:tc>
      </w:tr>
      <w:tr w:rsidR="00314F04" w:rsidRPr="00FC236F" w14:paraId="4065C6DF" w14:textId="77777777" w:rsidTr="00800955">
        <w:tc>
          <w:tcPr>
            <w:tcW w:w="722" w:type="dxa"/>
          </w:tcPr>
          <w:p w14:paraId="4C69980C"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2.2.5.</w:t>
            </w:r>
          </w:p>
        </w:tc>
        <w:tc>
          <w:tcPr>
            <w:tcW w:w="4427" w:type="dxa"/>
          </w:tcPr>
          <w:p w14:paraId="0C5F8BAE" w14:textId="04083CB4" w:rsidR="00B71C4A" w:rsidRPr="00B71C4A" w:rsidRDefault="00314F04" w:rsidP="00314F04">
            <w:pPr>
              <w:jc w:val="both"/>
              <w:rPr>
                <w:rFonts w:ascii="Verdana" w:hAnsi="Verdana"/>
                <w:sz w:val="20"/>
                <w:szCs w:val="20"/>
                <w:lang w:val="bg-BG"/>
              </w:rPr>
            </w:pPr>
            <w:r w:rsidRPr="005B1F4C">
              <w:rPr>
                <w:rFonts w:ascii="Verdana" w:hAnsi="Verdana"/>
                <w:b/>
                <w:bCs/>
                <w:sz w:val="20"/>
                <w:szCs w:val="20"/>
              </w:rPr>
              <w:t>A)</w:t>
            </w:r>
            <w:r w:rsidRPr="00FC236F">
              <w:rPr>
                <w:rFonts w:ascii="Verdana" w:hAnsi="Verdana"/>
                <w:sz w:val="20"/>
                <w:szCs w:val="20"/>
              </w:rPr>
              <w:t xml:space="preserve"> </w:t>
            </w:r>
            <w:r w:rsidR="00B71C4A" w:rsidRPr="007C491B">
              <w:rPr>
                <w:rFonts w:ascii="Verdana" w:hAnsi="Verdana"/>
                <w:sz w:val="20"/>
                <w:szCs w:val="20"/>
              </w:rPr>
              <w:t xml:space="preserve"> </w:t>
            </w:r>
            <w:proofErr w:type="spellStart"/>
            <w:r w:rsidR="00B71C4A" w:rsidRPr="007C491B">
              <w:rPr>
                <w:rFonts w:ascii="Verdana" w:hAnsi="Verdana"/>
                <w:sz w:val="20"/>
                <w:szCs w:val="20"/>
              </w:rPr>
              <w:t>Крайният</w:t>
            </w:r>
            <w:proofErr w:type="spellEnd"/>
            <w:r w:rsidR="00B71C4A" w:rsidRPr="007C491B">
              <w:rPr>
                <w:rFonts w:ascii="Verdana" w:hAnsi="Verdana"/>
                <w:sz w:val="20"/>
                <w:szCs w:val="20"/>
              </w:rPr>
              <w:t xml:space="preserve"> </w:t>
            </w:r>
            <w:proofErr w:type="spellStart"/>
            <w:r w:rsidR="00B71C4A" w:rsidRPr="007C491B">
              <w:rPr>
                <w:rFonts w:ascii="Verdana" w:hAnsi="Verdana"/>
                <w:sz w:val="20"/>
                <w:szCs w:val="20"/>
              </w:rPr>
              <w:t>получател</w:t>
            </w:r>
            <w:proofErr w:type="spellEnd"/>
            <w:r w:rsidR="00B71C4A" w:rsidRPr="007C491B">
              <w:rPr>
                <w:rFonts w:ascii="Verdana" w:hAnsi="Verdana"/>
                <w:sz w:val="20"/>
                <w:szCs w:val="20"/>
              </w:rPr>
              <w:t xml:space="preserve"> е </w:t>
            </w:r>
            <w:r w:rsidR="00B71C4A">
              <w:rPr>
                <w:rFonts w:ascii="Verdana" w:hAnsi="Verdana"/>
                <w:sz w:val="20"/>
                <w:szCs w:val="20"/>
                <w:lang w:val="bg-BG"/>
              </w:rPr>
              <w:t xml:space="preserve">регистрирал </w:t>
            </w:r>
            <w:proofErr w:type="spellStart"/>
            <w:r w:rsidR="00B71C4A" w:rsidRPr="007C491B">
              <w:rPr>
                <w:rFonts w:ascii="Verdana" w:hAnsi="Verdana"/>
                <w:sz w:val="20"/>
                <w:szCs w:val="20"/>
              </w:rPr>
              <w:t>поне</w:t>
            </w:r>
            <w:proofErr w:type="spellEnd"/>
            <w:r w:rsidR="00B71C4A" w:rsidRPr="007C491B">
              <w:rPr>
                <w:rFonts w:ascii="Verdana" w:hAnsi="Verdana"/>
                <w:sz w:val="20"/>
                <w:szCs w:val="20"/>
              </w:rPr>
              <w:t xml:space="preserve"> </w:t>
            </w:r>
            <w:proofErr w:type="spellStart"/>
            <w:r w:rsidR="00B71C4A" w:rsidRPr="007C491B">
              <w:rPr>
                <w:rFonts w:ascii="Verdana" w:hAnsi="Verdana"/>
                <w:sz w:val="20"/>
                <w:szCs w:val="20"/>
              </w:rPr>
              <w:t>едно</w:t>
            </w:r>
            <w:proofErr w:type="spellEnd"/>
            <w:r w:rsidR="00B71C4A" w:rsidRPr="007C491B">
              <w:rPr>
                <w:rFonts w:ascii="Verdana" w:hAnsi="Verdana"/>
                <w:sz w:val="20"/>
                <w:szCs w:val="20"/>
              </w:rPr>
              <w:t xml:space="preserve"> </w:t>
            </w:r>
            <w:r w:rsidR="00B71C4A" w:rsidRPr="007C491B">
              <w:rPr>
                <w:rFonts w:ascii="Verdana" w:hAnsi="Verdana"/>
                <w:sz w:val="20"/>
                <w:szCs w:val="20"/>
                <w:lang w:val="bg-BG"/>
              </w:rPr>
              <w:t>прав</w:t>
            </w:r>
            <w:r w:rsidR="00B71C4A">
              <w:rPr>
                <w:rFonts w:ascii="Verdana" w:hAnsi="Verdana"/>
                <w:sz w:val="20"/>
                <w:szCs w:val="20"/>
                <w:lang w:val="bg-BG"/>
              </w:rPr>
              <w:t>о</w:t>
            </w:r>
            <w:r w:rsidR="00B71C4A" w:rsidRPr="007C491B">
              <w:rPr>
                <w:rFonts w:ascii="Verdana" w:hAnsi="Verdana"/>
                <w:sz w:val="20"/>
                <w:szCs w:val="20"/>
                <w:lang w:val="bg-BG"/>
              </w:rPr>
              <w:t xml:space="preserve"> по интелектуална собственост върху технология</w:t>
            </w:r>
            <w:r w:rsidR="00B71C4A" w:rsidRPr="007C491B">
              <w:rPr>
                <w:rFonts w:ascii="Verdana" w:hAnsi="Verdana"/>
                <w:sz w:val="20"/>
                <w:szCs w:val="20"/>
              </w:rPr>
              <w:t xml:space="preserve"> </w:t>
            </w:r>
            <w:r w:rsidR="00B71C4A">
              <w:rPr>
                <w:rFonts w:ascii="Verdana" w:hAnsi="Verdana"/>
                <w:sz w:val="20"/>
                <w:szCs w:val="20"/>
                <w:lang w:val="bg-BG"/>
              </w:rPr>
              <w:t>и</w:t>
            </w:r>
          </w:p>
          <w:p w14:paraId="2D13BBD4" w14:textId="77777777" w:rsidR="00B71C4A" w:rsidRDefault="00B71C4A" w:rsidP="00314F04">
            <w:pPr>
              <w:jc w:val="both"/>
              <w:rPr>
                <w:rFonts w:ascii="Verdana" w:hAnsi="Verdana"/>
                <w:sz w:val="20"/>
                <w:szCs w:val="20"/>
              </w:rPr>
            </w:pPr>
          </w:p>
          <w:p w14:paraId="105FB8B2" w14:textId="7AE8F140" w:rsidR="00A67A5C" w:rsidRPr="00A67A5C" w:rsidRDefault="00A67A5C" w:rsidP="00A67A5C">
            <w:pPr>
              <w:jc w:val="both"/>
              <w:rPr>
                <w:rFonts w:ascii="Verdana" w:hAnsi="Verdana"/>
                <w:sz w:val="20"/>
                <w:szCs w:val="20"/>
              </w:rPr>
            </w:pPr>
            <w:r w:rsidRPr="005B1F4C">
              <w:rPr>
                <w:rFonts w:ascii="Verdana" w:hAnsi="Verdana"/>
                <w:b/>
                <w:bCs/>
                <w:sz w:val="20"/>
                <w:szCs w:val="20"/>
                <w:lang w:val="bg-BG"/>
              </w:rPr>
              <w:t>В)</w:t>
            </w:r>
            <w:r w:rsidR="005B1F4C">
              <w:rPr>
                <w:rFonts w:ascii="Verdana" w:hAnsi="Verdana"/>
                <w:b/>
                <w:bCs/>
                <w:sz w:val="20"/>
                <w:szCs w:val="20"/>
              </w:rPr>
              <w:t xml:space="preserve"> </w:t>
            </w:r>
            <w:r w:rsidRPr="00A67A5C">
              <w:rPr>
                <w:rFonts w:ascii="Verdana" w:hAnsi="Verdana"/>
                <w:sz w:val="20"/>
                <w:szCs w:val="20"/>
                <w:lang w:val="bg-BG"/>
              </w:rPr>
              <w:t xml:space="preserve">Целта на </w:t>
            </w:r>
            <w:r w:rsidR="00B71C4A" w:rsidRPr="00A67A5C">
              <w:rPr>
                <w:rFonts w:ascii="Verdana" w:hAnsi="Verdana"/>
                <w:sz w:val="20"/>
                <w:szCs w:val="20"/>
                <w:lang w:val="bg-BG"/>
              </w:rPr>
              <w:t>Допустимата сделка</w:t>
            </w:r>
            <w:r w:rsidRPr="00A67A5C">
              <w:rPr>
                <w:rFonts w:ascii="Verdana" w:hAnsi="Verdana"/>
                <w:sz w:val="20"/>
                <w:szCs w:val="20"/>
                <w:lang w:val="bg-BG"/>
              </w:rPr>
              <w:t xml:space="preserve"> </w:t>
            </w:r>
            <w:r w:rsidR="002B1C6C">
              <w:rPr>
                <w:rFonts w:ascii="Verdana" w:hAnsi="Verdana"/>
                <w:sz w:val="20"/>
                <w:szCs w:val="20"/>
                <w:lang w:val="bg-BG"/>
              </w:rPr>
              <w:t xml:space="preserve">е </w:t>
            </w:r>
            <w:r w:rsidRPr="00A67A5C">
              <w:rPr>
                <w:rFonts w:ascii="Verdana" w:hAnsi="Verdana"/>
                <w:sz w:val="20"/>
                <w:szCs w:val="20"/>
                <w:lang w:val="bg-BG"/>
              </w:rPr>
              <w:t>да позволи</w:t>
            </w:r>
            <w:r w:rsidR="002B1C6C">
              <w:rPr>
                <w:rFonts w:ascii="Verdana" w:hAnsi="Verdana"/>
                <w:sz w:val="20"/>
                <w:szCs w:val="20"/>
                <w:lang w:val="bg-BG"/>
              </w:rPr>
              <w:t xml:space="preserve"> прякото или непрякото </w:t>
            </w:r>
            <w:r w:rsidRPr="00A67A5C">
              <w:rPr>
                <w:rFonts w:ascii="Verdana" w:hAnsi="Verdana"/>
                <w:sz w:val="20"/>
                <w:szCs w:val="20"/>
                <w:lang w:val="bg-BG"/>
              </w:rPr>
              <w:t xml:space="preserve"> използване на </w:t>
            </w:r>
            <w:r w:rsidR="002B1C6C" w:rsidRPr="007C491B">
              <w:rPr>
                <w:rFonts w:ascii="Verdana" w:hAnsi="Verdana"/>
                <w:sz w:val="20"/>
                <w:szCs w:val="20"/>
                <w:lang w:val="bg-BG"/>
              </w:rPr>
              <w:t xml:space="preserve"> прав</w:t>
            </w:r>
            <w:r w:rsidR="002B1C6C">
              <w:rPr>
                <w:rFonts w:ascii="Verdana" w:hAnsi="Verdana"/>
                <w:sz w:val="20"/>
                <w:szCs w:val="20"/>
                <w:lang w:val="bg-BG"/>
              </w:rPr>
              <w:t>ото</w:t>
            </w:r>
            <w:r w:rsidR="002B1C6C" w:rsidRPr="007C491B">
              <w:rPr>
                <w:rFonts w:ascii="Verdana" w:hAnsi="Verdana"/>
                <w:sz w:val="20"/>
                <w:szCs w:val="20"/>
                <w:lang w:val="bg-BG"/>
              </w:rPr>
              <w:t xml:space="preserve"> по интелектуална собственост</w:t>
            </w:r>
            <w:r w:rsidR="00FA3FA9">
              <w:rPr>
                <w:rFonts w:ascii="Verdana" w:hAnsi="Verdana"/>
                <w:sz w:val="20"/>
                <w:szCs w:val="20"/>
              </w:rPr>
              <w:t>.</w:t>
            </w:r>
            <w:r w:rsidR="00314F04" w:rsidRPr="00A67A5C">
              <w:rPr>
                <w:rFonts w:ascii="Verdana" w:hAnsi="Verdana"/>
                <w:sz w:val="20"/>
                <w:szCs w:val="20"/>
              </w:rPr>
              <w:t xml:space="preserve"> </w:t>
            </w:r>
          </w:p>
          <w:p w14:paraId="770BA921" w14:textId="533072A5" w:rsidR="00B71C4A" w:rsidRPr="00FC236F" w:rsidRDefault="00B71C4A" w:rsidP="00314F04">
            <w:pPr>
              <w:jc w:val="both"/>
              <w:rPr>
                <w:rFonts w:ascii="Verdana" w:hAnsi="Verdana"/>
                <w:sz w:val="20"/>
                <w:szCs w:val="20"/>
              </w:rPr>
            </w:pPr>
          </w:p>
        </w:tc>
        <w:tc>
          <w:tcPr>
            <w:tcW w:w="4816" w:type="dxa"/>
          </w:tcPr>
          <w:p w14:paraId="2CB08915" w14:textId="7122CDD0" w:rsidR="00FA3FA9" w:rsidRDefault="00FA3FA9" w:rsidP="00FA3FA9">
            <w:pPr>
              <w:jc w:val="both"/>
              <w:rPr>
                <w:rFonts w:ascii="Verdana" w:hAnsi="Verdana"/>
                <w:sz w:val="20"/>
                <w:szCs w:val="20"/>
                <w:lang w:val="bg-BG"/>
              </w:rPr>
            </w:pPr>
            <w:r w:rsidRPr="007C491B">
              <w:rPr>
                <w:rFonts w:ascii="Verdana" w:hAnsi="Verdana"/>
                <w:sz w:val="20"/>
                <w:szCs w:val="20"/>
                <w:lang w:val="bg-BG"/>
              </w:rPr>
              <w:t xml:space="preserve">Примери за права по интелектуална собственост върху технология биха могли да бъдат: патент, полезен модел, </w:t>
            </w:r>
            <w:r w:rsidR="002904A1">
              <w:rPr>
                <w:rFonts w:ascii="Verdana" w:hAnsi="Verdana"/>
                <w:sz w:val="20"/>
                <w:szCs w:val="20"/>
                <w:lang w:val="bg-BG"/>
              </w:rPr>
              <w:t xml:space="preserve">промишлен дизайн </w:t>
            </w:r>
            <w:r w:rsidRPr="007C491B">
              <w:rPr>
                <w:rFonts w:ascii="Verdana" w:hAnsi="Verdana"/>
                <w:sz w:val="20"/>
                <w:szCs w:val="20"/>
                <w:lang w:val="bg-BG"/>
              </w:rPr>
              <w:t>регистрирана топология на интегрални схеми, авторски права върху компютърни програми/софтуер</w:t>
            </w:r>
            <w:r>
              <w:rPr>
                <w:rFonts w:ascii="Verdana" w:hAnsi="Verdana"/>
                <w:sz w:val="20"/>
                <w:szCs w:val="20"/>
                <w:lang w:val="bg-BG"/>
              </w:rPr>
              <w:t>,</w:t>
            </w:r>
            <w:r>
              <w:t xml:space="preserve"> </w:t>
            </w:r>
            <w:r w:rsidRPr="00B036FD">
              <w:rPr>
                <w:rFonts w:ascii="Verdana" w:hAnsi="Verdana"/>
                <w:sz w:val="20"/>
                <w:szCs w:val="20"/>
                <w:lang w:val="bg-BG"/>
              </w:rPr>
              <w:t>сертификат за нови сортове растения и породи животни</w:t>
            </w:r>
            <w:r>
              <w:rPr>
                <w:rFonts w:ascii="Verdana" w:hAnsi="Verdana"/>
                <w:sz w:val="20"/>
                <w:szCs w:val="20"/>
                <w:lang w:val="bg-BG"/>
              </w:rPr>
              <w:t xml:space="preserve">, сертификат за допълнителна закрила на </w:t>
            </w:r>
            <w:r w:rsidRPr="0023185E">
              <w:rPr>
                <w:rFonts w:ascii="Verdana" w:hAnsi="Verdana"/>
                <w:sz w:val="20"/>
                <w:szCs w:val="20"/>
                <w:lang w:val="bg-BG"/>
              </w:rPr>
              <w:t>лекарствен продукт или продукт за растителна защита</w:t>
            </w:r>
            <w:r w:rsidRPr="007C491B">
              <w:rPr>
                <w:rFonts w:ascii="Verdana" w:hAnsi="Verdana"/>
                <w:sz w:val="20"/>
                <w:szCs w:val="20"/>
                <w:lang w:val="bg-BG"/>
              </w:rPr>
              <w:t>.</w:t>
            </w:r>
          </w:p>
          <w:p w14:paraId="7D8C6BFB" w14:textId="6ED0D41F" w:rsidR="00314F04" w:rsidRPr="00FC236F" w:rsidRDefault="00314F04" w:rsidP="00BF50D1">
            <w:pPr>
              <w:jc w:val="both"/>
              <w:rPr>
                <w:rFonts w:ascii="Verdana" w:hAnsi="Verdana"/>
                <w:sz w:val="20"/>
                <w:szCs w:val="20"/>
              </w:rPr>
            </w:pPr>
          </w:p>
        </w:tc>
        <w:tc>
          <w:tcPr>
            <w:tcW w:w="3872" w:type="dxa"/>
          </w:tcPr>
          <w:p w14:paraId="57345A12" w14:textId="77777777" w:rsidR="00BF50D1" w:rsidRDefault="00BF50D1" w:rsidP="00BF50D1">
            <w:pPr>
              <w:jc w:val="both"/>
              <w:rPr>
                <w:rFonts w:ascii="Verdana" w:hAnsi="Verdana"/>
                <w:sz w:val="20"/>
                <w:szCs w:val="20"/>
                <w:lang w:val="bg-BG"/>
              </w:rPr>
            </w:pPr>
            <w:r>
              <w:rPr>
                <w:rFonts w:ascii="Verdana" w:hAnsi="Verdana"/>
                <w:sz w:val="20"/>
                <w:szCs w:val="20"/>
                <w:lang w:val="bg-BG"/>
              </w:rPr>
              <w:t>Посоченото може да бъде удостоверено чрез:</w:t>
            </w:r>
          </w:p>
          <w:p w14:paraId="0E704D11" w14:textId="77777777" w:rsidR="00BF50D1" w:rsidRPr="005B1F4C" w:rsidRDefault="00BF50D1" w:rsidP="00BF50D1">
            <w:pPr>
              <w:pStyle w:val="ListParagraph"/>
              <w:numPr>
                <w:ilvl w:val="0"/>
                <w:numId w:val="15"/>
              </w:numPr>
              <w:suppressAutoHyphens/>
              <w:ind w:left="0" w:firstLine="360"/>
              <w:jc w:val="both"/>
              <w:rPr>
                <w:rFonts w:ascii="Verdana" w:hAnsi="Verdana"/>
                <w:sz w:val="20"/>
                <w:szCs w:val="20"/>
                <w:lang w:val="bg-BG"/>
              </w:rPr>
            </w:pPr>
            <w:r w:rsidRPr="005B1F4C">
              <w:rPr>
                <w:rFonts w:ascii="Verdana" w:hAnsi="Verdana"/>
                <w:sz w:val="20"/>
                <w:szCs w:val="20"/>
                <w:lang w:val="bg-BG"/>
              </w:rPr>
              <w:t xml:space="preserve">Документ, удостоверяващ правото по интелектуална собственост (свидетелство за регистрация, сертификат или аналогичен документ) върху посочената технология, издаден от Българското Патентно Ведомство, Служба на Европейския съюз за интелектуална собственост (EUIPO), Службата за патенти и търговски марки на САЩ (USPTO), Световната организация по интелектуалната собственост (WIPO) или аналогичен орган. По отношение на авторските </w:t>
            </w:r>
            <w:r w:rsidRPr="005B1F4C">
              <w:rPr>
                <w:rFonts w:ascii="Verdana" w:hAnsi="Verdana"/>
                <w:sz w:val="20"/>
                <w:szCs w:val="20"/>
                <w:lang w:val="bg-BG"/>
              </w:rPr>
              <w:lastRenderedPageBreak/>
              <w:t>права се допуска, удостоверяването с декларация;</w:t>
            </w:r>
          </w:p>
          <w:p w14:paraId="05494791" w14:textId="77777777" w:rsidR="00BF50D1" w:rsidRPr="005B1F4C" w:rsidRDefault="00BF50D1" w:rsidP="00BF50D1">
            <w:pPr>
              <w:pStyle w:val="ListParagraph"/>
              <w:ind w:left="360"/>
              <w:jc w:val="both"/>
              <w:rPr>
                <w:rFonts w:ascii="Verdana" w:hAnsi="Verdana"/>
                <w:sz w:val="20"/>
                <w:szCs w:val="20"/>
                <w:lang w:val="bg-BG"/>
              </w:rPr>
            </w:pPr>
            <w:r w:rsidRPr="005B1F4C">
              <w:rPr>
                <w:rFonts w:ascii="Verdana" w:hAnsi="Verdana"/>
                <w:sz w:val="20"/>
                <w:szCs w:val="20"/>
                <w:lang w:val="bg-BG"/>
              </w:rPr>
              <w:t>или</w:t>
            </w:r>
          </w:p>
          <w:p w14:paraId="674B369A" w14:textId="77777777" w:rsidR="00BF50D1" w:rsidRPr="005B1F4C" w:rsidRDefault="00BF50D1" w:rsidP="005B1F4C">
            <w:pPr>
              <w:pStyle w:val="ListParagraph"/>
              <w:numPr>
                <w:ilvl w:val="0"/>
                <w:numId w:val="15"/>
              </w:numPr>
              <w:suppressAutoHyphens/>
              <w:ind w:left="0" w:firstLine="275"/>
              <w:jc w:val="both"/>
              <w:rPr>
                <w:rFonts w:ascii="Verdana" w:hAnsi="Verdana"/>
                <w:sz w:val="20"/>
                <w:szCs w:val="20"/>
                <w:lang w:val="bg-BG"/>
              </w:rPr>
            </w:pPr>
            <w:r w:rsidRPr="005B1F4C">
              <w:rPr>
                <w:rFonts w:ascii="Verdana" w:hAnsi="Verdana"/>
                <w:sz w:val="20"/>
                <w:szCs w:val="20"/>
                <w:lang w:val="bg-BG"/>
              </w:rPr>
              <w:t>Чрез проверка/предоставяне на информация от регистри поддържани от горните органи, официални бюлетини или други официални интернет страници;</w:t>
            </w:r>
          </w:p>
          <w:p w14:paraId="07B099B3" w14:textId="6820CDC3" w:rsidR="00BF50D1" w:rsidRPr="005B1F4C" w:rsidRDefault="00BF50D1" w:rsidP="005B1F4C">
            <w:pPr>
              <w:jc w:val="both"/>
              <w:rPr>
                <w:rFonts w:ascii="Verdana" w:hAnsi="Verdana"/>
                <w:sz w:val="20"/>
                <w:szCs w:val="20"/>
                <w:lang w:val="bg-BG"/>
              </w:rPr>
            </w:pPr>
            <w:r w:rsidRPr="005B1F4C">
              <w:rPr>
                <w:rFonts w:ascii="Verdana" w:hAnsi="Verdana"/>
                <w:sz w:val="20"/>
                <w:szCs w:val="20"/>
                <w:lang w:val="bg-BG"/>
              </w:rPr>
              <w:t>И</w:t>
            </w:r>
          </w:p>
          <w:p w14:paraId="28DE4E37" w14:textId="77777777" w:rsidR="00BF50D1" w:rsidRPr="005B1F4C" w:rsidRDefault="00BF50D1" w:rsidP="00BF50D1">
            <w:pPr>
              <w:pStyle w:val="ListParagraph"/>
              <w:numPr>
                <w:ilvl w:val="0"/>
                <w:numId w:val="15"/>
              </w:numPr>
              <w:suppressAutoHyphens/>
              <w:ind w:left="-95" w:firstLine="455"/>
              <w:jc w:val="both"/>
              <w:rPr>
                <w:rFonts w:ascii="Verdana" w:hAnsi="Verdana"/>
                <w:sz w:val="20"/>
                <w:szCs w:val="20"/>
                <w:lang w:val="bg-BG"/>
              </w:rPr>
            </w:pPr>
            <w:r w:rsidRPr="005B1F4C">
              <w:rPr>
                <w:rFonts w:ascii="Verdana" w:hAnsi="Verdana"/>
                <w:sz w:val="20"/>
                <w:szCs w:val="20"/>
                <w:lang w:val="bg-BG"/>
              </w:rPr>
              <w:t>Декларация от крайния получател относно целта на сделката.</w:t>
            </w:r>
          </w:p>
          <w:p w14:paraId="4741BFBE" w14:textId="77777777" w:rsidR="00314F04" w:rsidRPr="00BF50D1" w:rsidRDefault="00314F04" w:rsidP="00BF50D1">
            <w:pPr>
              <w:jc w:val="both"/>
              <w:rPr>
                <w:rFonts w:ascii="Verdana" w:hAnsi="Verdana"/>
                <w:sz w:val="20"/>
                <w:szCs w:val="20"/>
              </w:rPr>
            </w:pPr>
          </w:p>
        </w:tc>
      </w:tr>
      <w:tr w:rsidR="00854ED2" w:rsidRPr="00FC236F" w14:paraId="67CDA114" w14:textId="77777777" w:rsidTr="00800955">
        <w:tc>
          <w:tcPr>
            <w:tcW w:w="722" w:type="dxa"/>
          </w:tcPr>
          <w:p w14:paraId="1B8B339A"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2.2.6.</w:t>
            </w:r>
          </w:p>
        </w:tc>
        <w:tc>
          <w:tcPr>
            <w:tcW w:w="4427" w:type="dxa"/>
          </w:tcPr>
          <w:p w14:paraId="31AA66EF" w14:textId="18DADDF2" w:rsidR="00854ED2" w:rsidRDefault="00854ED2" w:rsidP="00854ED2">
            <w:pPr>
              <w:jc w:val="both"/>
              <w:rPr>
                <w:rFonts w:ascii="Verdana" w:hAnsi="Verdana"/>
                <w:sz w:val="20"/>
                <w:szCs w:val="20"/>
                <w:lang w:val="bg-BG"/>
              </w:rPr>
            </w:pPr>
            <w:r w:rsidRPr="005B1F4C">
              <w:rPr>
                <w:rFonts w:ascii="Verdana" w:hAnsi="Verdana"/>
                <w:b/>
                <w:bCs/>
                <w:sz w:val="20"/>
                <w:szCs w:val="20"/>
              </w:rPr>
              <w:t>A)</w:t>
            </w:r>
            <w:r w:rsidRPr="00FC236F">
              <w:rPr>
                <w:rFonts w:ascii="Verdana" w:hAnsi="Verdana"/>
                <w:sz w:val="20"/>
                <w:szCs w:val="20"/>
              </w:rPr>
              <w:t xml:space="preserve"> </w:t>
            </w:r>
            <w:r w:rsidRPr="00846448">
              <w:rPr>
                <w:rFonts w:ascii="Verdana" w:hAnsi="Verdana"/>
                <w:sz w:val="20"/>
                <w:szCs w:val="20"/>
                <w:lang w:val="bg-BG"/>
              </w:rPr>
              <w:t xml:space="preserve"> Крайният получател е получил инвестиция през последните 36 месеца от инвеститор</w:t>
            </w:r>
            <w:r w:rsidRPr="00FC236F">
              <w:rPr>
                <w:rFonts w:ascii="Verdana" w:hAnsi="Verdana"/>
                <w:sz w:val="20"/>
                <w:szCs w:val="20"/>
                <w:vertAlign w:val="superscript"/>
              </w:rPr>
              <w:t xml:space="preserve"> </w:t>
            </w:r>
            <w:r w:rsidRPr="00FC236F">
              <w:rPr>
                <w:rFonts w:ascii="Verdana" w:hAnsi="Verdana"/>
                <w:sz w:val="20"/>
                <w:szCs w:val="20"/>
                <w:vertAlign w:val="superscript"/>
              </w:rPr>
              <w:footnoteReference w:id="11"/>
            </w:r>
            <w:r w:rsidRPr="00FC236F">
              <w:rPr>
                <w:rFonts w:ascii="Verdana" w:hAnsi="Verdana"/>
                <w:sz w:val="20"/>
                <w:szCs w:val="20"/>
              </w:rPr>
              <w:t xml:space="preserve"> </w:t>
            </w:r>
            <w:r w:rsidRPr="00846448">
              <w:rPr>
                <w:rFonts w:ascii="Verdana" w:hAnsi="Verdana"/>
                <w:sz w:val="20"/>
                <w:szCs w:val="20"/>
                <w:lang w:val="bg-BG"/>
              </w:rPr>
              <w:t xml:space="preserve"> на рисков капитал или от бизнес ангел, който е член на мрежа от бизнес ангел</w:t>
            </w:r>
            <w:r>
              <w:rPr>
                <w:rFonts w:ascii="Verdana" w:hAnsi="Verdana"/>
                <w:sz w:val="20"/>
                <w:szCs w:val="20"/>
                <w:lang w:val="bg-BG"/>
              </w:rPr>
              <w:t>и или;</w:t>
            </w:r>
          </w:p>
          <w:p w14:paraId="2C53EF06" w14:textId="5D9A061A" w:rsidR="00854ED2" w:rsidRDefault="00854ED2" w:rsidP="00854ED2">
            <w:pPr>
              <w:jc w:val="both"/>
              <w:rPr>
                <w:rFonts w:ascii="Verdana" w:hAnsi="Verdana"/>
                <w:sz w:val="20"/>
                <w:szCs w:val="20"/>
              </w:rPr>
            </w:pPr>
            <w:r w:rsidRPr="005B1F4C">
              <w:rPr>
                <w:rFonts w:ascii="Verdana" w:hAnsi="Verdana"/>
                <w:b/>
                <w:bCs/>
                <w:sz w:val="20"/>
                <w:szCs w:val="20"/>
              </w:rPr>
              <w:t>B)</w:t>
            </w:r>
            <w:r w:rsidRPr="00FC236F">
              <w:rPr>
                <w:rFonts w:ascii="Verdana" w:hAnsi="Verdana"/>
                <w:sz w:val="20"/>
                <w:szCs w:val="20"/>
              </w:rPr>
              <w:t xml:space="preserve"> </w:t>
            </w:r>
            <w:r w:rsidRPr="00846448">
              <w:rPr>
                <w:rFonts w:ascii="Verdana" w:hAnsi="Verdana"/>
                <w:sz w:val="20"/>
                <w:szCs w:val="20"/>
                <w:lang w:val="bg-BG"/>
              </w:rPr>
              <w:t xml:space="preserve"> инвеститор на рисков капитал или бизнес ангел </w:t>
            </w:r>
            <w:r w:rsidRPr="00FC236F">
              <w:rPr>
                <w:rFonts w:ascii="Verdana" w:hAnsi="Verdana"/>
                <w:sz w:val="20"/>
                <w:szCs w:val="20"/>
                <w:vertAlign w:val="superscript"/>
              </w:rPr>
              <w:footnoteReference w:id="12"/>
            </w:r>
            <w:r w:rsidRPr="00FC236F">
              <w:rPr>
                <w:rFonts w:ascii="Verdana" w:hAnsi="Verdana"/>
                <w:sz w:val="20"/>
                <w:szCs w:val="20"/>
              </w:rPr>
              <w:t xml:space="preserve"> </w:t>
            </w:r>
            <w:r w:rsidRPr="00846448">
              <w:rPr>
                <w:rFonts w:ascii="Verdana" w:hAnsi="Verdana"/>
                <w:sz w:val="20"/>
                <w:szCs w:val="20"/>
                <w:lang w:val="bg-BG"/>
              </w:rPr>
              <w:t xml:space="preserve"> е акционер</w:t>
            </w:r>
            <w:r>
              <w:rPr>
                <w:rFonts w:ascii="Verdana" w:hAnsi="Verdana"/>
                <w:sz w:val="20"/>
                <w:szCs w:val="20"/>
                <w:lang w:val="bg-BG"/>
              </w:rPr>
              <w:t>/съдружник</w:t>
            </w:r>
            <w:r w:rsidRPr="00846448">
              <w:rPr>
                <w:rFonts w:ascii="Verdana" w:hAnsi="Verdana"/>
                <w:sz w:val="20"/>
                <w:szCs w:val="20"/>
                <w:lang w:val="bg-BG"/>
              </w:rPr>
              <w:t xml:space="preserve"> </w:t>
            </w:r>
            <w:r>
              <w:rPr>
                <w:rFonts w:ascii="Verdana" w:hAnsi="Verdana"/>
                <w:sz w:val="20"/>
                <w:szCs w:val="20"/>
                <w:lang w:val="bg-BG"/>
              </w:rPr>
              <w:t>в</w:t>
            </w:r>
            <w:r w:rsidRPr="00846448">
              <w:rPr>
                <w:rFonts w:ascii="Verdana" w:hAnsi="Verdana"/>
                <w:sz w:val="20"/>
                <w:szCs w:val="20"/>
                <w:lang w:val="bg-BG"/>
              </w:rPr>
              <w:t xml:space="preserve"> Крайния получател към момента на заявлението за </w:t>
            </w:r>
            <w:r>
              <w:rPr>
                <w:rFonts w:ascii="Verdana" w:hAnsi="Verdana"/>
                <w:sz w:val="20"/>
                <w:szCs w:val="20"/>
                <w:lang w:val="bg-BG"/>
              </w:rPr>
              <w:t>Допустима сделка</w:t>
            </w:r>
            <w:r w:rsidRPr="00846448">
              <w:rPr>
                <w:rFonts w:ascii="Verdana" w:hAnsi="Verdana"/>
                <w:sz w:val="20"/>
                <w:szCs w:val="20"/>
                <w:lang w:val="bg-BG"/>
              </w:rPr>
              <w:t>;</w:t>
            </w:r>
          </w:p>
          <w:p w14:paraId="3C108EF2" w14:textId="77777777" w:rsidR="00854ED2" w:rsidRPr="00FC236F" w:rsidRDefault="00854ED2" w:rsidP="00854ED2">
            <w:pPr>
              <w:jc w:val="both"/>
              <w:rPr>
                <w:rFonts w:ascii="Verdana" w:hAnsi="Verdana"/>
                <w:sz w:val="20"/>
                <w:szCs w:val="20"/>
              </w:rPr>
            </w:pPr>
          </w:p>
        </w:tc>
        <w:tc>
          <w:tcPr>
            <w:tcW w:w="4816" w:type="dxa"/>
          </w:tcPr>
          <w:p w14:paraId="6248ABE2" w14:textId="7E9368EF" w:rsidR="00854ED2" w:rsidRPr="00854ED2" w:rsidRDefault="00854ED2" w:rsidP="00854ED2">
            <w:pPr>
              <w:jc w:val="both"/>
              <w:rPr>
                <w:rFonts w:ascii="Verdana" w:hAnsi="Verdana"/>
                <w:sz w:val="20"/>
                <w:szCs w:val="20"/>
                <w:lang w:val="bg-BG"/>
              </w:rPr>
            </w:pPr>
          </w:p>
        </w:tc>
        <w:tc>
          <w:tcPr>
            <w:tcW w:w="3872" w:type="dxa"/>
          </w:tcPr>
          <w:p w14:paraId="39D09061" w14:textId="77777777" w:rsidR="00096803" w:rsidRDefault="00096803" w:rsidP="00854ED2">
            <w:pPr>
              <w:jc w:val="both"/>
              <w:rPr>
                <w:rFonts w:ascii="Verdana" w:hAnsi="Verdana"/>
                <w:sz w:val="20"/>
                <w:szCs w:val="20"/>
                <w:lang w:val="bg-BG"/>
              </w:rPr>
            </w:pPr>
            <w:r>
              <w:rPr>
                <w:rFonts w:ascii="Verdana" w:hAnsi="Verdana"/>
                <w:sz w:val="20"/>
                <w:szCs w:val="20"/>
                <w:lang w:val="bg-BG"/>
              </w:rPr>
              <w:t>Потвърждението може да бъде  удостоверено от:</w:t>
            </w:r>
          </w:p>
          <w:p w14:paraId="18F6F25E" w14:textId="23608FB2" w:rsidR="00854ED2" w:rsidRPr="00FC236F" w:rsidRDefault="00854ED2" w:rsidP="00854ED2">
            <w:pPr>
              <w:jc w:val="both"/>
              <w:rPr>
                <w:rFonts w:ascii="Verdana" w:hAnsi="Verdana"/>
                <w:color w:val="000000" w:themeColor="text1"/>
                <w:sz w:val="20"/>
                <w:szCs w:val="20"/>
              </w:rPr>
            </w:pPr>
          </w:p>
          <w:p w14:paraId="09F0791F" w14:textId="5A43CA0B" w:rsidR="00096803" w:rsidRDefault="00096803" w:rsidP="00854ED2">
            <w:pPr>
              <w:pStyle w:val="ListParagraph"/>
              <w:numPr>
                <w:ilvl w:val="0"/>
                <w:numId w:val="1"/>
              </w:numPr>
              <w:ind w:left="40" w:firstLine="320"/>
              <w:jc w:val="both"/>
              <w:rPr>
                <w:rFonts w:ascii="Verdana" w:hAnsi="Verdana"/>
                <w:sz w:val="20"/>
                <w:szCs w:val="20"/>
              </w:rPr>
            </w:pPr>
            <w:r>
              <w:rPr>
                <w:rFonts w:ascii="Verdana" w:hAnsi="Verdana"/>
                <w:sz w:val="20"/>
                <w:szCs w:val="20"/>
                <w:lang w:val="bg-BG"/>
              </w:rPr>
              <w:t xml:space="preserve">договор за инвестиция, </w:t>
            </w:r>
            <w:r w:rsidR="007B6775">
              <w:rPr>
                <w:rFonts w:ascii="Verdana" w:hAnsi="Verdana"/>
                <w:sz w:val="20"/>
                <w:szCs w:val="20"/>
                <w:lang w:val="bg-BG"/>
              </w:rPr>
              <w:t xml:space="preserve">предложение/условия за инвестиция, </w:t>
            </w:r>
            <w:r>
              <w:rPr>
                <w:rFonts w:ascii="Verdana" w:hAnsi="Verdana"/>
                <w:sz w:val="20"/>
                <w:szCs w:val="20"/>
                <w:lang w:val="bg-BG"/>
              </w:rPr>
              <w:t>устав, извадка от книга на акционерите или друга информация, налична ТРЮЛНЦ</w:t>
            </w:r>
            <w:r w:rsidR="005B1F4C">
              <w:rPr>
                <w:rFonts w:ascii="Verdana" w:hAnsi="Verdana"/>
                <w:sz w:val="20"/>
                <w:szCs w:val="20"/>
                <w:lang w:val="bg-BG"/>
              </w:rPr>
              <w:t>.</w:t>
            </w:r>
          </w:p>
          <w:p w14:paraId="54BCBDE3" w14:textId="63119D21" w:rsidR="00096803" w:rsidRPr="00FC236F" w:rsidRDefault="00096803" w:rsidP="00096803">
            <w:pPr>
              <w:pStyle w:val="ListParagraph"/>
              <w:ind w:left="360"/>
              <w:jc w:val="both"/>
              <w:rPr>
                <w:rFonts w:ascii="Verdana" w:hAnsi="Verdana"/>
                <w:sz w:val="20"/>
                <w:szCs w:val="20"/>
              </w:rPr>
            </w:pPr>
          </w:p>
        </w:tc>
      </w:tr>
      <w:tr w:rsidR="00854ED2" w:rsidRPr="00FC236F" w14:paraId="5770C042" w14:textId="77777777" w:rsidTr="00800955">
        <w:tc>
          <w:tcPr>
            <w:tcW w:w="722" w:type="dxa"/>
          </w:tcPr>
          <w:p w14:paraId="56A96085"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t>2.2.7</w:t>
            </w:r>
          </w:p>
        </w:tc>
        <w:tc>
          <w:tcPr>
            <w:tcW w:w="4427" w:type="dxa"/>
          </w:tcPr>
          <w:p w14:paraId="2582A104" w14:textId="77777777" w:rsidR="00096803" w:rsidRDefault="00096803" w:rsidP="00096803">
            <w:pPr>
              <w:rPr>
                <w:rFonts w:ascii="Verdana" w:hAnsi="Verdana"/>
                <w:sz w:val="20"/>
                <w:szCs w:val="20"/>
                <w:lang w:val="bg-BG"/>
              </w:rPr>
            </w:pPr>
            <w:r w:rsidRPr="001A2517">
              <w:rPr>
                <w:rFonts w:ascii="Verdana" w:hAnsi="Verdana"/>
                <w:sz w:val="20"/>
                <w:szCs w:val="20"/>
                <w:lang w:val="bg-BG"/>
              </w:rPr>
              <w:t xml:space="preserve">Крайният получател </w:t>
            </w:r>
            <w:r>
              <w:rPr>
                <w:rFonts w:ascii="Verdana" w:hAnsi="Verdana"/>
                <w:sz w:val="20"/>
                <w:szCs w:val="20"/>
                <w:lang w:val="bg-BG"/>
              </w:rPr>
              <w:t>кандидатства за:</w:t>
            </w:r>
          </w:p>
          <w:p w14:paraId="744952F8" w14:textId="22AF0B13" w:rsidR="0052162B" w:rsidRPr="0052162B" w:rsidRDefault="00DC0158" w:rsidP="00C40F0D">
            <w:pPr>
              <w:pStyle w:val="ListParagraph"/>
              <w:numPr>
                <w:ilvl w:val="0"/>
                <w:numId w:val="1"/>
              </w:numPr>
              <w:ind w:left="0" w:firstLine="360"/>
              <w:jc w:val="both"/>
              <w:rPr>
                <w:rFonts w:ascii="Verdana" w:hAnsi="Verdana"/>
                <w:sz w:val="20"/>
                <w:szCs w:val="20"/>
              </w:rPr>
            </w:pPr>
            <w:r>
              <w:rPr>
                <w:rFonts w:ascii="Verdana" w:hAnsi="Verdana"/>
                <w:sz w:val="20"/>
                <w:szCs w:val="20"/>
                <w:lang w:val="bg-BG"/>
              </w:rPr>
              <w:t>Допустима сделка</w:t>
            </w:r>
            <w:r w:rsidR="00096803" w:rsidRPr="00096803">
              <w:rPr>
                <w:rFonts w:ascii="Verdana" w:hAnsi="Verdana"/>
                <w:sz w:val="20"/>
                <w:szCs w:val="20"/>
                <w:lang w:val="bg-BG"/>
              </w:rPr>
              <w:t>, ко</w:t>
            </w:r>
            <w:r>
              <w:rPr>
                <w:rFonts w:ascii="Verdana" w:hAnsi="Verdana"/>
                <w:sz w:val="20"/>
                <w:szCs w:val="20"/>
                <w:lang w:val="bg-BG"/>
              </w:rPr>
              <w:t>я</w:t>
            </w:r>
            <w:r w:rsidR="00096803" w:rsidRPr="00096803">
              <w:rPr>
                <w:rFonts w:ascii="Verdana" w:hAnsi="Verdana"/>
                <w:sz w:val="20"/>
                <w:szCs w:val="20"/>
                <w:lang w:val="bg-BG"/>
              </w:rPr>
              <w:t xml:space="preserve">то </w:t>
            </w:r>
            <w:r>
              <w:rPr>
                <w:rFonts w:ascii="Verdana" w:hAnsi="Verdana"/>
                <w:sz w:val="20"/>
                <w:szCs w:val="20"/>
                <w:lang w:val="bg-BG"/>
              </w:rPr>
              <w:t xml:space="preserve">е с размер </w:t>
            </w:r>
            <w:r w:rsidR="00B548AE">
              <w:rPr>
                <w:rFonts w:ascii="Verdana" w:hAnsi="Verdana"/>
                <w:sz w:val="20"/>
                <w:szCs w:val="20"/>
                <w:lang w:val="bg-BG"/>
              </w:rPr>
              <w:t>надхвърлящ</w:t>
            </w:r>
            <w:r>
              <w:rPr>
                <w:rFonts w:ascii="Verdana" w:hAnsi="Verdana"/>
                <w:sz w:val="20"/>
                <w:szCs w:val="20"/>
                <w:lang w:val="bg-BG"/>
              </w:rPr>
              <w:t xml:space="preserve"> </w:t>
            </w:r>
            <w:r w:rsidR="0052162B">
              <w:rPr>
                <w:rFonts w:ascii="Verdana" w:hAnsi="Verdana"/>
                <w:sz w:val="20"/>
                <w:szCs w:val="20"/>
                <w:lang w:val="bg-BG"/>
              </w:rPr>
              <w:t xml:space="preserve">50% </w:t>
            </w:r>
            <w:r w:rsidR="005B1F4C">
              <w:rPr>
                <w:rFonts w:ascii="Verdana" w:hAnsi="Verdana"/>
                <w:sz w:val="20"/>
                <w:szCs w:val="20"/>
                <w:lang w:val="bg-BG"/>
              </w:rPr>
              <w:t xml:space="preserve">от </w:t>
            </w:r>
            <w:r w:rsidR="0052162B">
              <w:rPr>
                <w:rFonts w:ascii="Verdana" w:hAnsi="Verdana"/>
                <w:sz w:val="20"/>
                <w:szCs w:val="20"/>
                <w:lang w:val="bg-BG"/>
              </w:rPr>
              <w:t>средн</w:t>
            </w:r>
            <w:r w:rsidR="00B548AE">
              <w:rPr>
                <w:rFonts w:ascii="Verdana" w:hAnsi="Verdana"/>
                <w:sz w:val="20"/>
                <w:szCs w:val="20"/>
                <w:lang w:val="bg-BG"/>
              </w:rPr>
              <w:t>ият му</w:t>
            </w:r>
            <w:r w:rsidR="0052162B">
              <w:rPr>
                <w:rFonts w:ascii="Verdana" w:hAnsi="Verdana"/>
                <w:sz w:val="20"/>
                <w:szCs w:val="20"/>
                <w:lang w:val="bg-BG"/>
              </w:rPr>
              <w:t xml:space="preserve"> годишен оборот през последните 5 години.</w:t>
            </w:r>
          </w:p>
          <w:p w14:paraId="53A8E060" w14:textId="2A72A034" w:rsidR="0052162B" w:rsidRPr="0052162B" w:rsidRDefault="0052162B" w:rsidP="00C40F0D">
            <w:pPr>
              <w:pStyle w:val="ListParagraph"/>
              <w:numPr>
                <w:ilvl w:val="0"/>
                <w:numId w:val="1"/>
              </w:numPr>
              <w:ind w:left="0" w:firstLine="360"/>
              <w:rPr>
                <w:rFonts w:ascii="Verdana" w:hAnsi="Verdana"/>
                <w:sz w:val="20"/>
                <w:szCs w:val="20"/>
              </w:rPr>
            </w:pPr>
            <w:r>
              <w:rPr>
                <w:rFonts w:ascii="Verdana" w:hAnsi="Verdana"/>
                <w:sz w:val="20"/>
                <w:szCs w:val="20"/>
                <w:lang w:val="bg-BG"/>
              </w:rPr>
              <w:t xml:space="preserve">Предмета на </w:t>
            </w:r>
            <w:r w:rsidR="00B548AE">
              <w:rPr>
                <w:rFonts w:ascii="Verdana" w:hAnsi="Verdana"/>
                <w:sz w:val="20"/>
                <w:szCs w:val="20"/>
                <w:lang w:val="bg-BG"/>
              </w:rPr>
              <w:t>сделката</w:t>
            </w:r>
            <w:r>
              <w:rPr>
                <w:rFonts w:ascii="Verdana" w:hAnsi="Verdana"/>
                <w:sz w:val="20"/>
                <w:szCs w:val="20"/>
                <w:lang w:val="bg-BG"/>
              </w:rPr>
              <w:t xml:space="preserve"> е </w:t>
            </w:r>
            <w:r w:rsidR="00B548AE">
              <w:rPr>
                <w:rFonts w:ascii="Verdana" w:hAnsi="Verdana"/>
                <w:sz w:val="20"/>
                <w:szCs w:val="20"/>
                <w:lang w:val="bg-BG"/>
              </w:rPr>
              <w:t xml:space="preserve">навлизане на </w:t>
            </w:r>
            <w:r>
              <w:rPr>
                <w:rFonts w:ascii="Verdana" w:hAnsi="Verdana"/>
                <w:sz w:val="20"/>
                <w:szCs w:val="20"/>
                <w:lang w:val="bg-BG"/>
              </w:rPr>
              <w:t>нов продукт</w:t>
            </w:r>
            <w:r w:rsidR="00B548AE">
              <w:rPr>
                <w:rFonts w:ascii="Verdana" w:hAnsi="Verdana"/>
                <w:sz w:val="20"/>
                <w:szCs w:val="20"/>
                <w:lang w:val="bg-BG"/>
              </w:rPr>
              <w:t>ов</w:t>
            </w:r>
            <w:r>
              <w:rPr>
                <w:rFonts w:ascii="Verdana" w:hAnsi="Verdana"/>
                <w:sz w:val="20"/>
                <w:szCs w:val="20"/>
                <w:lang w:val="bg-BG"/>
              </w:rPr>
              <w:t xml:space="preserve"> или </w:t>
            </w:r>
            <w:r w:rsidR="002457EE">
              <w:rPr>
                <w:rFonts w:ascii="Verdana" w:hAnsi="Verdana"/>
                <w:sz w:val="20"/>
                <w:szCs w:val="20"/>
                <w:lang w:val="bg-BG"/>
              </w:rPr>
              <w:t xml:space="preserve">географски </w:t>
            </w:r>
            <w:r>
              <w:rPr>
                <w:rFonts w:ascii="Verdana" w:hAnsi="Verdana"/>
                <w:sz w:val="20"/>
                <w:szCs w:val="20"/>
                <w:lang w:val="bg-BG"/>
              </w:rPr>
              <w:t>пазар и</w:t>
            </w:r>
          </w:p>
          <w:p w14:paraId="695376BD" w14:textId="4FCC0A94" w:rsidR="00096803" w:rsidRPr="0052162B" w:rsidRDefault="00B548AE" w:rsidP="00C40F0D">
            <w:pPr>
              <w:pStyle w:val="ListParagraph"/>
              <w:numPr>
                <w:ilvl w:val="0"/>
                <w:numId w:val="1"/>
              </w:numPr>
              <w:ind w:left="0" w:firstLine="360"/>
              <w:rPr>
                <w:rFonts w:ascii="Verdana" w:hAnsi="Verdana"/>
                <w:sz w:val="20"/>
                <w:szCs w:val="20"/>
              </w:rPr>
            </w:pPr>
            <w:r>
              <w:rPr>
                <w:rFonts w:ascii="Verdana" w:hAnsi="Verdana"/>
                <w:sz w:val="20"/>
                <w:szCs w:val="20"/>
                <w:lang w:val="bg-BG"/>
              </w:rPr>
              <w:t xml:space="preserve">Ресурсът, необходим за навлизане на нов продуктов или географски пазар </w:t>
            </w:r>
            <w:r w:rsidR="005B22F8">
              <w:rPr>
                <w:rFonts w:ascii="Verdana" w:hAnsi="Verdana"/>
                <w:sz w:val="20"/>
                <w:szCs w:val="20"/>
                <w:lang w:val="bg-BG"/>
              </w:rPr>
              <w:t xml:space="preserve">е доказан </w:t>
            </w:r>
            <w:r>
              <w:rPr>
                <w:rFonts w:ascii="Verdana" w:hAnsi="Verdana"/>
                <w:sz w:val="20"/>
                <w:szCs w:val="20"/>
                <w:lang w:val="bg-BG"/>
              </w:rPr>
              <w:t>с</w:t>
            </w:r>
            <w:r w:rsidR="005B22F8">
              <w:rPr>
                <w:rFonts w:ascii="Verdana" w:hAnsi="Verdana"/>
                <w:sz w:val="20"/>
                <w:szCs w:val="20"/>
                <w:lang w:val="bg-BG"/>
              </w:rPr>
              <w:t xml:space="preserve"> бизнес план.</w:t>
            </w:r>
          </w:p>
          <w:p w14:paraId="746D6807" w14:textId="685AF1FD" w:rsidR="0052162B" w:rsidRPr="00096803" w:rsidRDefault="0052162B" w:rsidP="00D3297D">
            <w:pPr>
              <w:pStyle w:val="ListParagraph"/>
              <w:rPr>
                <w:rFonts w:ascii="Verdana" w:hAnsi="Verdana"/>
                <w:sz w:val="20"/>
                <w:szCs w:val="20"/>
              </w:rPr>
            </w:pPr>
          </w:p>
        </w:tc>
        <w:tc>
          <w:tcPr>
            <w:tcW w:w="4816" w:type="dxa"/>
          </w:tcPr>
          <w:p w14:paraId="243CD3FF" w14:textId="1E5CA5C8" w:rsidR="00854ED2" w:rsidRPr="0056056E" w:rsidRDefault="005B22F8" w:rsidP="00854ED2">
            <w:pPr>
              <w:jc w:val="both"/>
              <w:rPr>
                <w:rFonts w:ascii="Verdana" w:hAnsi="Verdana"/>
                <w:sz w:val="20"/>
                <w:szCs w:val="20"/>
              </w:rPr>
            </w:pPr>
            <w:r w:rsidRPr="0056056E">
              <w:rPr>
                <w:rFonts w:ascii="Verdana" w:hAnsi="Verdana"/>
                <w:sz w:val="20"/>
                <w:szCs w:val="20"/>
                <w:lang w:val="bg-BG"/>
              </w:rPr>
              <w:t>За удостоверяване на критерия</w:t>
            </w:r>
            <w:r w:rsidR="00854ED2" w:rsidRPr="0056056E">
              <w:rPr>
                <w:rStyle w:val="FootnoteReference"/>
                <w:rFonts w:ascii="Verdana" w:hAnsi="Verdana"/>
                <w:sz w:val="20"/>
                <w:szCs w:val="20"/>
              </w:rPr>
              <w:footnoteReference w:id="13"/>
            </w:r>
          </w:p>
          <w:p w14:paraId="4C9DB66D" w14:textId="2D40FFC2" w:rsidR="00854ED2" w:rsidRPr="0056056E" w:rsidRDefault="00854ED2" w:rsidP="00854ED2">
            <w:pPr>
              <w:jc w:val="both"/>
              <w:rPr>
                <w:rFonts w:ascii="Verdana" w:hAnsi="Verdana"/>
                <w:sz w:val="20"/>
                <w:szCs w:val="20"/>
              </w:rPr>
            </w:pPr>
            <w:r w:rsidRPr="0056056E">
              <w:rPr>
                <w:rFonts w:ascii="Verdana" w:hAnsi="Verdana"/>
                <w:sz w:val="20"/>
                <w:szCs w:val="20"/>
              </w:rPr>
              <w:t xml:space="preserve">- </w:t>
            </w:r>
            <w:r w:rsidR="005B22F8" w:rsidRPr="0056056E">
              <w:rPr>
                <w:rFonts w:ascii="Verdana" w:hAnsi="Verdana"/>
                <w:sz w:val="20"/>
                <w:szCs w:val="20"/>
                <w:lang w:val="bg-BG"/>
              </w:rPr>
              <w:t xml:space="preserve"> </w:t>
            </w:r>
            <w:r w:rsidR="000A4289" w:rsidRPr="000A4289">
              <w:rPr>
                <w:rFonts w:ascii="Verdana" w:hAnsi="Verdana"/>
                <w:sz w:val="20"/>
                <w:szCs w:val="20"/>
                <w:lang w:val="bg-BG"/>
              </w:rPr>
              <w:t xml:space="preserve">Съответният продуктов пазар обхваща всички продукти, които клиентите считат за </w:t>
            </w:r>
            <w:proofErr w:type="spellStart"/>
            <w:r w:rsidR="000A4289" w:rsidRPr="000A4289">
              <w:rPr>
                <w:rFonts w:ascii="Verdana" w:hAnsi="Verdana"/>
                <w:sz w:val="20"/>
                <w:szCs w:val="20"/>
                <w:lang w:val="bg-BG"/>
              </w:rPr>
              <w:t>взаимозаменяеми</w:t>
            </w:r>
            <w:proofErr w:type="spellEnd"/>
            <w:r w:rsidR="000A4289" w:rsidRPr="000A4289">
              <w:rPr>
                <w:rFonts w:ascii="Verdana" w:hAnsi="Verdana"/>
                <w:sz w:val="20"/>
                <w:szCs w:val="20"/>
                <w:lang w:val="bg-BG"/>
              </w:rPr>
              <w:t xml:space="preserve"> или </w:t>
            </w:r>
            <w:proofErr w:type="spellStart"/>
            <w:r w:rsidR="000A4289" w:rsidRPr="000A4289">
              <w:rPr>
                <w:rFonts w:ascii="Verdana" w:hAnsi="Verdana"/>
                <w:sz w:val="20"/>
                <w:szCs w:val="20"/>
                <w:lang w:val="bg-BG"/>
              </w:rPr>
              <w:t>заместими</w:t>
            </w:r>
            <w:proofErr w:type="spellEnd"/>
            <w:r w:rsidR="000A4289" w:rsidRPr="000A4289">
              <w:rPr>
                <w:rFonts w:ascii="Verdana" w:hAnsi="Verdana"/>
                <w:sz w:val="20"/>
                <w:szCs w:val="20"/>
                <w:lang w:val="bg-BG"/>
              </w:rPr>
              <w:t xml:space="preserve"> с продукта(</w:t>
            </w:r>
            <w:proofErr w:type="spellStart"/>
            <w:r w:rsidR="000A4289" w:rsidRPr="000A4289">
              <w:rPr>
                <w:rFonts w:ascii="Verdana" w:hAnsi="Verdana"/>
                <w:sz w:val="20"/>
                <w:szCs w:val="20"/>
                <w:lang w:val="bg-BG"/>
              </w:rPr>
              <w:t>ите</w:t>
            </w:r>
            <w:proofErr w:type="spellEnd"/>
            <w:r w:rsidR="000A4289" w:rsidRPr="000A4289">
              <w:rPr>
                <w:rFonts w:ascii="Verdana" w:hAnsi="Verdana"/>
                <w:sz w:val="20"/>
                <w:szCs w:val="20"/>
                <w:lang w:val="bg-BG"/>
              </w:rPr>
              <w:t>) на участващото(</w:t>
            </w:r>
            <w:proofErr w:type="spellStart"/>
            <w:r w:rsidR="000A4289" w:rsidRPr="000A4289">
              <w:rPr>
                <w:rFonts w:ascii="Verdana" w:hAnsi="Verdana"/>
                <w:sz w:val="20"/>
                <w:szCs w:val="20"/>
                <w:lang w:val="bg-BG"/>
              </w:rPr>
              <w:t>ите</w:t>
            </w:r>
            <w:proofErr w:type="spellEnd"/>
            <w:r w:rsidR="000A4289" w:rsidRPr="000A4289">
              <w:rPr>
                <w:rFonts w:ascii="Verdana" w:hAnsi="Verdana"/>
                <w:sz w:val="20"/>
                <w:szCs w:val="20"/>
                <w:lang w:val="bg-BG"/>
              </w:rPr>
              <w:t>) предприятие(я) въз основа на характеристиките на продуктите, техните цени и предназначението им, като се вземат предвид условията на конкуренция и структурата на предлагането и търсенето на пазара</w:t>
            </w:r>
          </w:p>
          <w:p w14:paraId="4750292D" w14:textId="10F385F0" w:rsidR="005B22F8" w:rsidRPr="000A4289" w:rsidRDefault="00854ED2" w:rsidP="00854ED2">
            <w:pPr>
              <w:jc w:val="both"/>
              <w:rPr>
                <w:rFonts w:ascii="Verdana" w:hAnsi="Verdana"/>
                <w:sz w:val="20"/>
                <w:szCs w:val="20"/>
                <w:lang w:val="bg-BG"/>
              </w:rPr>
            </w:pPr>
            <w:r w:rsidRPr="0056056E">
              <w:rPr>
                <w:rFonts w:ascii="Verdana" w:hAnsi="Verdana"/>
                <w:sz w:val="20"/>
                <w:szCs w:val="20"/>
              </w:rPr>
              <w:t xml:space="preserve"> - </w:t>
            </w:r>
            <w:r w:rsidR="000A4289">
              <w:rPr>
                <w:noProof/>
              </w:rPr>
              <w:t xml:space="preserve"> </w:t>
            </w:r>
            <w:r w:rsidR="000A4289" w:rsidRPr="000A4289">
              <w:rPr>
                <w:rFonts w:ascii="Verdana" w:hAnsi="Verdana"/>
                <w:sz w:val="20"/>
                <w:szCs w:val="20"/>
                <w:lang w:val="bg-BG"/>
              </w:rPr>
              <w:t xml:space="preserve">Съответният географски пазар обхваща географския район, в който участващите предприятия предлагат или търсят съответни продукти, условията на конкуренция на който са достатъчно хомогенни, за да могат да се оценят ефектите от разглежданото поведение или концентрация, и който може да бъде разграничен от други географски райони, по-специално поради това, че условията на </w:t>
            </w:r>
            <w:r w:rsidR="000A4289" w:rsidRPr="000A4289">
              <w:rPr>
                <w:rFonts w:ascii="Verdana" w:hAnsi="Verdana"/>
                <w:sz w:val="20"/>
                <w:szCs w:val="20"/>
                <w:lang w:val="bg-BG"/>
              </w:rPr>
              <w:lastRenderedPageBreak/>
              <w:t>конкуренция се различават значително в тези райони</w:t>
            </w:r>
            <w:r w:rsidR="005B22F8" w:rsidRPr="0056056E">
              <w:rPr>
                <w:rFonts w:ascii="Verdana" w:hAnsi="Verdana"/>
                <w:sz w:val="20"/>
                <w:szCs w:val="20"/>
                <w:lang w:val="bg-BG"/>
              </w:rPr>
              <w:t>.</w:t>
            </w:r>
          </w:p>
          <w:p w14:paraId="596C56CD" w14:textId="77777777" w:rsidR="005B22F8" w:rsidRPr="0056056E" w:rsidRDefault="005B22F8" w:rsidP="00854ED2">
            <w:pPr>
              <w:jc w:val="both"/>
              <w:rPr>
                <w:rFonts w:ascii="Verdana" w:hAnsi="Verdana"/>
                <w:sz w:val="20"/>
                <w:szCs w:val="20"/>
              </w:rPr>
            </w:pPr>
          </w:p>
        </w:tc>
        <w:tc>
          <w:tcPr>
            <w:tcW w:w="3872" w:type="dxa"/>
          </w:tcPr>
          <w:p w14:paraId="63A0BED1" w14:textId="77777777" w:rsidR="002457EE" w:rsidRDefault="002457EE" w:rsidP="002457EE">
            <w:pPr>
              <w:rPr>
                <w:rFonts w:ascii="Verdana" w:hAnsi="Verdana"/>
                <w:sz w:val="20"/>
                <w:szCs w:val="20"/>
                <w:lang w:val="bg-BG"/>
              </w:rPr>
            </w:pPr>
            <w:r>
              <w:rPr>
                <w:rFonts w:ascii="Verdana" w:hAnsi="Verdana"/>
                <w:sz w:val="20"/>
                <w:szCs w:val="20"/>
                <w:lang w:val="bg-BG"/>
              </w:rPr>
              <w:lastRenderedPageBreak/>
              <w:t>Потвърждението се базира на:</w:t>
            </w:r>
          </w:p>
          <w:p w14:paraId="38C3C0F9" w14:textId="06166663" w:rsidR="002457EE" w:rsidRPr="005B1F4C" w:rsidRDefault="00EC3A80" w:rsidP="00C40F0D">
            <w:pPr>
              <w:pStyle w:val="ListParagraph"/>
              <w:numPr>
                <w:ilvl w:val="0"/>
                <w:numId w:val="15"/>
              </w:numPr>
              <w:ind w:left="273" w:firstLine="87"/>
              <w:jc w:val="both"/>
              <w:rPr>
                <w:rFonts w:ascii="Verdana" w:hAnsi="Verdana"/>
                <w:sz w:val="20"/>
                <w:szCs w:val="20"/>
                <w:lang w:val="bg-BG"/>
              </w:rPr>
            </w:pPr>
            <w:r w:rsidRPr="005B1F4C">
              <w:rPr>
                <w:rFonts w:ascii="Verdana" w:hAnsi="Verdana"/>
                <w:sz w:val="20"/>
                <w:szCs w:val="20"/>
                <w:lang w:val="bg-BG"/>
              </w:rPr>
              <w:t xml:space="preserve">Годишни финансови отчети за последните 5 години, одобрени по реда на счетоводните стандарти и законодателство </w:t>
            </w:r>
            <w:r w:rsidR="002457EE" w:rsidRPr="005B1F4C">
              <w:rPr>
                <w:rFonts w:ascii="Verdana" w:hAnsi="Verdana"/>
                <w:sz w:val="20"/>
                <w:szCs w:val="20"/>
                <w:lang w:val="bg-BG"/>
              </w:rPr>
              <w:t>; и</w:t>
            </w:r>
          </w:p>
          <w:p w14:paraId="615D6822" w14:textId="5EBCC87B" w:rsidR="002457EE" w:rsidRPr="002457EE" w:rsidRDefault="002457EE" w:rsidP="00C40F0D">
            <w:pPr>
              <w:pStyle w:val="ListParagraph"/>
              <w:numPr>
                <w:ilvl w:val="0"/>
                <w:numId w:val="15"/>
              </w:numPr>
              <w:ind w:left="273" w:firstLine="87"/>
              <w:jc w:val="both"/>
            </w:pPr>
            <w:r w:rsidRPr="005B1F4C">
              <w:rPr>
                <w:rFonts w:ascii="Verdana" w:hAnsi="Verdana"/>
                <w:sz w:val="20"/>
                <w:szCs w:val="20"/>
                <w:lang w:val="bg-BG"/>
              </w:rPr>
              <w:t>Бизнес-</w:t>
            </w:r>
            <w:r w:rsidR="00C40F0D" w:rsidRPr="005B1F4C">
              <w:rPr>
                <w:rFonts w:ascii="Verdana" w:hAnsi="Verdana"/>
                <w:sz w:val="20"/>
                <w:szCs w:val="20"/>
                <w:lang w:val="bg-BG"/>
              </w:rPr>
              <w:t>план за</w:t>
            </w:r>
            <w:r w:rsidR="00EC3A80" w:rsidRPr="005B1F4C">
              <w:rPr>
                <w:rFonts w:ascii="Verdana" w:hAnsi="Verdana"/>
                <w:sz w:val="20"/>
                <w:szCs w:val="20"/>
                <w:lang w:val="bg-BG"/>
              </w:rPr>
              <w:t xml:space="preserve"> навлизането</w:t>
            </w:r>
            <w:r w:rsidRPr="005B1F4C">
              <w:rPr>
                <w:rFonts w:ascii="Verdana" w:hAnsi="Verdana"/>
                <w:sz w:val="20"/>
                <w:szCs w:val="20"/>
                <w:lang w:val="bg-BG"/>
              </w:rPr>
              <w:t xml:space="preserve"> на новия</w:t>
            </w:r>
            <w:r w:rsidR="00EC3A80" w:rsidRPr="005B1F4C">
              <w:rPr>
                <w:rFonts w:ascii="Verdana" w:hAnsi="Verdana"/>
                <w:sz w:val="20"/>
                <w:szCs w:val="20"/>
                <w:lang w:val="bg-BG"/>
              </w:rPr>
              <w:t xml:space="preserve"> </w:t>
            </w:r>
            <w:r w:rsidRPr="005B1F4C">
              <w:rPr>
                <w:rFonts w:ascii="Verdana" w:hAnsi="Verdana"/>
                <w:sz w:val="20"/>
                <w:szCs w:val="20"/>
                <w:lang w:val="bg-BG"/>
              </w:rPr>
              <w:t xml:space="preserve">продуктов/географски пазар, </w:t>
            </w:r>
            <w:r w:rsidR="00EC3A80" w:rsidRPr="005B1F4C">
              <w:rPr>
                <w:rFonts w:ascii="Verdana" w:hAnsi="Verdana"/>
                <w:sz w:val="20"/>
                <w:szCs w:val="20"/>
                <w:lang w:val="bg-BG"/>
              </w:rPr>
              <w:t>съдържащ прогнози за размера на необходимата инвестиция</w:t>
            </w:r>
            <w:r w:rsidRPr="005B1F4C">
              <w:rPr>
                <w:rFonts w:ascii="Verdana" w:hAnsi="Verdana"/>
                <w:sz w:val="20"/>
                <w:szCs w:val="20"/>
                <w:lang w:val="bg-BG"/>
              </w:rPr>
              <w:t>.</w:t>
            </w:r>
          </w:p>
        </w:tc>
      </w:tr>
      <w:tr w:rsidR="00854ED2" w:rsidRPr="00FC236F" w14:paraId="061C0907" w14:textId="77777777" w:rsidTr="00800955">
        <w:tc>
          <w:tcPr>
            <w:tcW w:w="722" w:type="dxa"/>
          </w:tcPr>
          <w:p w14:paraId="1B8C9100"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t>2.2.8</w:t>
            </w:r>
          </w:p>
        </w:tc>
        <w:tc>
          <w:tcPr>
            <w:tcW w:w="4427" w:type="dxa"/>
          </w:tcPr>
          <w:p w14:paraId="62F62ED6" w14:textId="77777777" w:rsidR="00C42CAC" w:rsidRDefault="00C42CAC" w:rsidP="00C42CAC">
            <w:pPr>
              <w:jc w:val="both"/>
              <w:rPr>
                <w:rFonts w:ascii="Verdana" w:hAnsi="Verdana"/>
                <w:sz w:val="20"/>
                <w:szCs w:val="20"/>
                <w:lang w:val="bg-BG"/>
              </w:rPr>
            </w:pPr>
            <w:r w:rsidRPr="0045248B">
              <w:rPr>
                <w:rFonts w:ascii="Verdana" w:hAnsi="Verdana"/>
                <w:sz w:val="20"/>
                <w:szCs w:val="20"/>
                <w:lang w:val="bg-BG"/>
              </w:rPr>
              <w:t xml:space="preserve">Разходите на крайния получател </w:t>
            </w:r>
            <w:r w:rsidRPr="00AF2C37">
              <w:rPr>
                <w:rFonts w:ascii="Verdana" w:hAnsi="Verdana"/>
                <w:b/>
                <w:bCs/>
                <w:sz w:val="20"/>
                <w:szCs w:val="20"/>
                <w:lang w:val="bg-BG"/>
              </w:rPr>
              <w:t>за научни изследвания и/или иновации</w:t>
            </w:r>
            <w:r>
              <w:rPr>
                <w:rFonts w:ascii="Verdana" w:hAnsi="Verdana"/>
                <w:b/>
                <w:bCs/>
                <w:sz w:val="20"/>
                <w:szCs w:val="20"/>
                <w:lang w:val="bg-BG"/>
              </w:rPr>
              <w:t>:</w:t>
            </w:r>
            <w:r w:rsidRPr="0045248B">
              <w:rPr>
                <w:rFonts w:ascii="Verdana" w:hAnsi="Verdana"/>
                <w:sz w:val="20"/>
                <w:szCs w:val="20"/>
                <w:lang w:val="bg-BG"/>
              </w:rPr>
              <w:t xml:space="preserve"> </w:t>
            </w:r>
          </w:p>
          <w:p w14:paraId="196FBE82" w14:textId="77777777" w:rsidR="00C42CAC" w:rsidRDefault="00C42CAC" w:rsidP="00C42CAC">
            <w:pPr>
              <w:jc w:val="both"/>
              <w:rPr>
                <w:rFonts w:ascii="Verdana" w:hAnsi="Verdana"/>
                <w:sz w:val="20"/>
                <w:szCs w:val="20"/>
                <w:lang w:val="bg-BG"/>
              </w:rPr>
            </w:pPr>
            <w:r w:rsidRPr="00AF2C37">
              <w:rPr>
                <w:rFonts w:ascii="Verdana" w:hAnsi="Verdana"/>
                <w:b/>
                <w:bCs/>
                <w:sz w:val="20"/>
                <w:szCs w:val="20"/>
                <w:lang w:val="bg-BG"/>
              </w:rPr>
              <w:t>2.8.1</w:t>
            </w:r>
            <w:r>
              <w:rPr>
                <w:rFonts w:ascii="Verdana" w:hAnsi="Verdana"/>
                <w:sz w:val="20"/>
                <w:szCs w:val="20"/>
                <w:lang w:val="bg-BG"/>
              </w:rPr>
              <w:t xml:space="preserve"> </w:t>
            </w:r>
            <w:r w:rsidRPr="001B37B8">
              <w:rPr>
                <w:rFonts w:ascii="Verdana" w:hAnsi="Verdana"/>
                <w:sz w:val="20"/>
                <w:szCs w:val="20"/>
                <w:u w:val="single"/>
                <w:lang w:val="bg-BG"/>
              </w:rPr>
              <w:t>В случай, че е МСП</w:t>
            </w:r>
            <w:r>
              <w:rPr>
                <w:rFonts w:ascii="Verdana" w:hAnsi="Verdana"/>
                <w:sz w:val="20"/>
                <w:szCs w:val="20"/>
                <w:lang w:val="bg-BG"/>
              </w:rPr>
              <w:t xml:space="preserve">, </w:t>
            </w:r>
            <w:r w:rsidRPr="0045248B">
              <w:rPr>
                <w:rFonts w:ascii="Verdana" w:hAnsi="Verdana"/>
                <w:sz w:val="20"/>
                <w:szCs w:val="20"/>
                <w:lang w:val="bg-BG"/>
              </w:rPr>
              <w:t xml:space="preserve">представляват най-малко 10% от общите му оперативни разходи през поне една от трите години, предшестващи заявлението </w:t>
            </w:r>
            <w:r>
              <w:rPr>
                <w:rFonts w:ascii="Verdana" w:hAnsi="Verdana"/>
                <w:sz w:val="20"/>
                <w:szCs w:val="20"/>
                <w:lang w:val="bg-BG"/>
              </w:rPr>
              <w:t>за Допустима сделка</w:t>
            </w:r>
            <w:r w:rsidRPr="0045248B">
              <w:rPr>
                <w:rFonts w:ascii="Verdana" w:hAnsi="Verdana"/>
                <w:sz w:val="20"/>
                <w:szCs w:val="20"/>
                <w:lang w:val="bg-BG"/>
              </w:rPr>
              <w:t xml:space="preserve">, или в случай на предприятие без финансова история, съгласно текущите </w:t>
            </w:r>
            <w:r>
              <w:rPr>
                <w:rFonts w:ascii="Verdana" w:hAnsi="Verdana"/>
                <w:sz w:val="20"/>
                <w:szCs w:val="20"/>
                <w:lang w:val="bg-BG"/>
              </w:rPr>
              <w:t xml:space="preserve">му </w:t>
            </w:r>
            <w:r w:rsidRPr="0045248B">
              <w:rPr>
                <w:rFonts w:ascii="Verdana" w:hAnsi="Verdana"/>
                <w:sz w:val="20"/>
                <w:szCs w:val="20"/>
                <w:lang w:val="bg-BG"/>
              </w:rPr>
              <w:t>финансови отчети;</w:t>
            </w:r>
          </w:p>
          <w:p w14:paraId="6EEC30E1" w14:textId="3B9F6846" w:rsidR="00C42CAC" w:rsidRDefault="00C42CAC" w:rsidP="00C42CAC">
            <w:pPr>
              <w:jc w:val="both"/>
              <w:rPr>
                <w:rFonts w:ascii="Verdana" w:hAnsi="Verdana"/>
                <w:sz w:val="20"/>
                <w:szCs w:val="20"/>
                <w:lang w:val="bg-BG"/>
              </w:rPr>
            </w:pPr>
            <w:r w:rsidRPr="00AF2C37">
              <w:rPr>
                <w:rFonts w:ascii="Verdana" w:hAnsi="Verdana"/>
                <w:b/>
                <w:bCs/>
                <w:sz w:val="20"/>
                <w:szCs w:val="20"/>
                <w:lang w:val="bg-BG"/>
              </w:rPr>
              <w:t>2.8.2.</w:t>
            </w:r>
            <w:r>
              <w:rPr>
                <w:rFonts w:ascii="Verdana" w:hAnsi="Verdana"/>
                <w:b/>
                <w:bCs/>
                <w:sz w:val="20"/>
                <w:szCs w:val="20"/>
                <w:lang w:val="bg-BG"/>
              </w:rPr>
              <w:t xml:space="preserve"> </w:t>
            </w:r>
            <w:r w:rsidRPr="001B37B8">
              <w:rPr>
                <w:rFonts w:ascii="Verdana" w:hAnsi="Verdana"/>
                <w:sz w:val="20"/>
                <w:szCs w:val="20"/>
                <w:u w:val="single"/>
                <w:lang w:val="bg-BG"/>
              </w:rPr>
              <w:t>В случай, че е малко дружество със средна капитализация</w:t>
            </w:r>
            <w:r w:rsidR="001B37B8">
              <w:rPr>
                <w:rFonts w:ascii="Verdana" w:hAnsi="Verdana"/>
                <w:sz w:val="20"/>
                <w:szCs w:val="20"/>
                <w:u w:val="single"/>
                <w:lang w:val="bg-BG"/>
              </w:rPr>
              <w:t>,</w:t>
            </w:r>
            <w:r w:rsidRPr="001B37B8">
              <w:rPr>
                <w:rFonts w:ascii="Verdana" w:hAnsi="Verdana"/>
                <w:sz w:val="20"/>
                <w:szCs w:val="20"/>
                <w:u w:val="single"/>
                <w:lang w:val="bg-BG"/>
              </w:rPr>
              <w:t xml:space="preserve"> </w:t>
            </w:r>
            <w:r>
              <w:rPr>
                <w:rFonts w:ascii="Verdana" w:hAnsi="Verdana"/>
                <w:sz w:val="20"/>
                <w:szCs w:val="20"/>
                <w:lang w:val="bg-BG"/>
              </w:rPr>
              <w:t>представляват:</w:t>
            </w:r>
          </w:p>
          <w:p w14:paraId="761C15A8" w14:textId="77777777" w:rsidR="00C42CAC" w:rsidRDefault="00C42CAC" w:rsidP="00C42CAC">
            <w:pPr>
              <w:jc w:val="both"/>
              <w:rPr>
                <w:rFonts w:ascii="Verdana" w:hAnsi="Verdana"/>
                <w:b/>
                <w:bCs/>
                <w:sz w:val="20"/>
                <w:szCs w:val="20"/>
                <w:lang w:val="bg-BG"/>
              </w:rPr>
            </w:pPr>
            <w:r>
              <w:rPr>
                <w:rFonts w:ascii="Verdana" w:hAnsi="Verdana"/>
                <w:b/>
                <w:bCs/>
                <w:sz w:val="20"/>
                <w:szCs w:val="20"/>
                <w:lang w:val="bg-BG"/>
              </w:rPr>
              <w:t xml:space="preserve">- </w:t>
            </w:r>
            <w:r w:rsidRPr="00AF2C37">
              <w:rPr>
                <w:rFonts w:ascii="Verdana" w:hAnsi="Verdana"/>
                <w:sz w:val="20"/>
                <w:szCs w:val="20"/>
                <w:lang w:val="bg-BG"/>
              </w:rPr>
              <w:t>най-малко 15% от общите му оперативни разходи през поне една от трите години, предшестващи заявлението на Крайния получател за</w:t>
            </w:r>
            <w:r w:rsidRPr="00AF2C37">
              <w:rPr>
                <w:rFonts w:ascii="Verdana" w:hAnsi="Verdana"/>
                <w:b/>
                <w:bCs/>
                <w:sz w:val="20"/>
                <w:szCs w:val="20"/>
                <w:lang w:val="bg-BG"/>
              </w:rPr>
              <w:t xml:space="preserve"> </w:t>
            </w:r>
            <w:r>
              <w:rPr>
                <w:rFonts w:ascii="Verdana" w:hAnsi="Verdana"/>
                <w:sz w:val="20"/>
                <w:szCs w:val="20"/>
                <w:lang w:val="bg-BG"/>
              </w:rPr>
              <w:t>Допустима сделка</w:t>
            </w:r>
            <w:r w:rsidRPr="00AF2C37">
              <w:rPr>
                <w:rFonts w:ascii="Verdana" w:hAnsi="Verdana"/>
                <w:b/>
                <w:bCs/>
                <w:sz w:val="20"/>
                <w:szCs w:val="20"/>
                <w:lang w:val="bg-BG"/>
              </w:rPr>
              <w:t xml:space="preserve"> или </w:t>
            </w:r>
          </w:p>
          <w:p w14:paraId="74693D6E" w14:textId="51AADEF2" w:rsidR="00854ED2" w:rsidRPr="00C42CAC" w:rsidRDefault="00C42CAC" w:rsidP="00C42CAC">
            <w:pPr>
              <w:jc w:val="both"/>
              <w:rPr>
                <w:rFonts w:ascii="Verdana" w:hAnsi="Verdana"/>
                <w:b/>
                <w:bCs/>
                <w:sz w:val="20"/>
                <w:szCs w:val="20"/>
              </w:rPr>
            </w:pPr>
            <w:r w:rsidRPr="00C42CAC">
              <w:rPr>
                <w:rFonts w:ascii="Verdana" w:hAnsi="Verdana"/>
                <w:b/>
                <w:bCs/>
                <w:sz w:val="20"/>
                <w:szCs w:val="20"/>
                <w:lang w:val="bg-BG"/>
              </w:rPr>
              <w:t xml:space="preserve">- </w:t>
            </w:r>
            <w:r w:rsidRPr="00C42CAC">
              <w:rPr>
                <w:rFonts w:ascii="Verdana" w:hAnsi="Verdana"/>
                <w:sz w:val="20"/>
                <w:szCs w:val="20"/>
                <w:lang w:val="bg-BG"/>
              </w:rPr>
              <w:t>най-малко 10% на година от общите му оперативни разходи през трите години, предхождащи заявлението на Крайния получател за</w:t>
            </w:r>
            <w:r w:rsidRPr="00C42CAC">
              <w:rPr>
                <w:rFonts w:ascii="Verdana" w:hAnsi="Verdana"/>
                <w:b/>
                <w:bCs/>
                <w:sz w:val="20"/>
                <w:szCs w:val="20"/>
                <w:lang w:val="bg-BG"/>
              </w:rPr>
              <w:t xml:space="preserve"> </w:t>
            </w:r>
            <w:r w:rsidRPr="00C42CAC">
              <w:rPr>
                <w:rFonts w:ascii="Verdana" w:hAnsi="Verdana"/>
                <w:sz w:val="20"/>
                <w:szCs w:val="20"/>
                <w:lang w:val="bg-BG"/>
              </w:rPr>
              <w:t>Допустима сделка</w:t>
            </w:r>
            <w:r w:rsidR="005B1F4C">
              <w:rPr>
                <w:rFonts w:ascii="Verdana" w:hAnsi="Verdana"/>
                <w:sz w:val="20"/>
                <w:szCs w:val="20"/>
                <w:lang w:val="bg-BG"/>
              </w:rPr>
              <w:t>.</w:t>
            </w:r>
          </w:p>
        </w:tc>
        <w:tc>
          <w:tcPr>
            <w:tcW w:w="4816" w:type="dxa"/>
          </w:tcPr>
          <w:p w14:paraId="4A4C73C8" w14:textId="3E74DE58" w:rsidR="005E1D68" w:rsidRPr="0056056E" w:rsidRDefault="0056056E" w:rsidP="00854ED2">
            <w:pPr>
              <w:jc w:val="both"/>
              <w:rPr>
                <w:rFonts w:ascii="Verdana" w:hAnsi="Verdana"/>
                <w:sz w:val="20"/>
                <w:szCs w:val="20"/>
                <w:lang w:val="bg-BG"/>
              </w:rPr>
            </w:pPr>
            <w:r w:rsidRPr="0056056E">
              <w:rPr>
                <w:rFonts w:ascii="Verdana" w:hAnsi="Verdana"/>
                <w:sz w:val="20"/>
                <w:szCs w:val="20"/>
                <w:lang w:val="bg-BG"/>
              </w:rPr>
              <w:t>За целите на критерия</w:t>
            </w:r>
            <w:r w:rsidR="00C42CAC" w:rsidRPr="0056056E">
              <w:rPr>
                <w:rFonts w:ascii="Verdana" w:hAnsi="Verdana"/>
                <w:sz w:val="20"/>
                <w:szCs w:val="20"/>
                <w:lang w:val="bg-BG"/>
              </w:rPr>
              <w:t xml:space="preserve"> разходи за “научни изследвания” и/или “иновации” </w:t>
            </w:r>
            <w:r w:rsidR="00743267">
              <w:rPr>
                <w:rFonts w:ascii="Verdana" w:hAnsi="Verdana"/>
                <w:sz w:val="20"/>
                <w:szCs w:val="20"/>
                <w:lang w:val="bg-BG"/>
              </w:rPr>
              <w:t xml:space="preserve">са </w:t>
            </w:r>
            <w:r w:rsidR="00C42CAC" w:rsidRPr="0056056E">
              <w:rPr>
                <w:rFonts w:ascii="Verdana" w:hAnsi="Verdana"/>
                <w:sz w:val="20"/>
                <w:szCs w:val="20"/>
                <w:lang w:val="bg-BG"/>
              </w:rPr>
              <w:t>относими поясненията дадени по-горе по Раздел</w:t>
            </w:r>
            <w:r>
              <w:rPr>
                <w:rFonts w:ascii="Verdana" w:hAnsi="Verdana"/>
                <w:sz w:val="20"/>
                <w:szCs w:val="20"/>
                <w:lang w:val="bg-BG"/>
              </w:rPr>
              <w:t xml:space="preserve"> 2.2.1.</w:t>
            </w:r>
          </w:p>
          <w:p w14:paraId="4BBA74FE" w14:textId="77777777" w:rsidR="005E1D68" w:rsidRDefault="005E1D68" w:rsidP="008E5A8F">
            <w:pPr>
              <w:jc w:val="both"/>
              <w:rPr>
                <w:rFonts w:ascii="Verdana" w:hAnsi="Verdana"/>
                <w:sz w:val="20"/>
                <w:szCs w:val="20"/>
                <w:lang w:val="bg-BG"/>
              </w:rPr>
            </w:pPr>
          </w:p>
          <w:p w14:paraId="374C1E11" w14:textId="77777777" w:rsidR="0056056E" w:rsidRDefault="0056056E" w:rsidP="008E5A8F">
            <w:pPr>
              <w:jc w:val="both"/>
              <w:rPr>
                <w:rFonts w:ascii="Verdana" w:hAnsi="Verdana"/>
                <w:sz w:val="20"/>
                <w:szCs w:val="20"/>
                <w:lang w:val="bg-BG"/>
              </w:rPr>
            </w:pPr>
          </w:p>
          <w:p w14:paraId="04669968" w14:textId="4508CCEE" w:rsidR="0056056E" w:rsidRPr="00743267" w:rsidRDefault="0056056E" w:rsidP="00743267">
            <w:pPr>
              <w:suppressAutoHyphens/>
              <w:jc w:val="both"/>
              <w:rPr>
                <w:rFonts w:ascii="Verdana" w:hAnsi="Verdana"/>
                <w:sz w:val="20"/>
                <w:szCs w:val="20"/>
                <w:lang w:val="bg-BG"/>
              </w:rPr>
            </w:pPr>
          </w:p>
        </w:tc>
        <w:tc>
          <w:tcPr>
            <w:tcW w:w="3872" w:type="dxa"/>
          </w:tcPr>
          <w:p w14:paraId="354145C9" w14:textId="44265896" w:rsidR="00970197" w:rsidRDefault="00970197" w:rsidP="00970197">
            <w:pPr>
              <w:jc w:val="both"/>
              <w:rPr>
                <w:rFonts w:ascii="Verdana" w:hAnsi="Verdana"/>
                <w:sz w:val="20"/>
                <w:szCs w:val="20"/>
              </w:rPr>
            </w:pPr>
            <w:r>
              <w:rPr>
                <w:rFonts w:ascii="Verdana" w:hAnsi="Verdana"/>
                <w:sz w:val="20"/>
                <w:szCs w:val="20"/>
                <w:lang w:val="bg-BG"/>
              </w:rPr>
              <w:t xml:space="preserve">Потвърждението </w:t>
            </w:r>
            <w:r w:rsidR="001B37B8">
              <w:rPr>
                <w:rFonts w:ascii="Verdana" w:hAnsi="Verdana"/>
                <w:sz w:val="20"/>
                <w:szCs w:val="20"/>
                <w:lang w:val="bg-BG"/>
              </w:rPr>
              <w:t>се базира на</w:t>
            </w:r>
            <w:r>
              <w:rPr>
                <w:rFonts w:ascii="Verdana" w:hAnsi="Verdana"/>
                <w:sz w:val="20"/>
                <w:szCs w:val="20"/>
                <w:lang w:val="bg-BG"/>
              </w:rPr>
              <w:t>:</w:t>
            </w:r>
          </w:p>
          <w:p w14:paraId="241EF09C" w14:textId="77777777"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Годишният отчет за дейността по смисъла на ЗКПО и ЗДДФЛ за съответната година; или</w:t>
            </w:r>
          </w:p>
          <w:p w14:paraId="52015A2D" w14:textId="17B0645C"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Годишни финансови отчети за последните 3 години</w:t>
            </w:r>
            <w:r w:rsidR="00EE104A" w:rsidRPr="00D85F4B">
              <w:rPr>
                <w:rFonts w:ascii="Verdana" w:hAnsi="Verdana"/>
                <w:sz w:val="20"/>
                <w:szCs w:val="20"/>
                <w:lang w:val="bg-BG"/>
              </w:rPr>
              <w:t>,</w:t>
            </w:r>
            <w:r w:rsidRPr="00D85F4B">
              <w:rPr>
                <w:rFonts w:ascii="Verdana" w:hAnsi="Verdana"/>
                <w:sz w:val="20"/>
                <w:szCs w:val="20"/>
                <w:lang w:val="bg-BG"/>
              </w:rPr>
              <w:t xml:space="preserve"> одобрени по реда на счетоводните стандарти и законодателство;</w:t>
            </w:r>
          </w:p>
          <w:p w14:paraId="18ED5175" w14:textId="2F349757"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В случай, че поради особеностите на предприятието законоустановените отчети не изискват подобно ниво на детайл, разходите следва да могат да се проследят чрез извадка от съответната счетоводна сметка с прилежащите й под-сметки</w:t>
            </w:r>
            <w:r w:rsidR="001B37B8" w:rsidRPr="00D85F4B">
              <w:rPr>
                <w:rFonts w:ascii="Verdana" w:hAnsi="Verdana"/>
                <w:sz w:val="20"/>
                <w:szCs w:val="20"/>
                <w:lang w:val="bg-BG"/>
              </w:rPr>
              <w:t xml:space="preserve"> от</w:t>
            </w:r>
            <w:r w:rsidRPr="00D85F4B">
              <w:rPr>
                <w:rFonts w:ascii="Verdana" w:hAnsi="Verdana"/>
                <w:sz w:val="20"/>
                <w:szCs w:val="20"/>
                <w:lang w:val="bg-BG"/>
              </w:rPr>
              <w:t xml:space="preserve"> счетоводните книги на предприятието.</w:t>
            </w:r>
          </w:p>
          <w:p w14:paraId="5027134B" w14:textId="77777777" w:rsidR="00854ED2" w:rsidRPr="00FC236F" w:rsidRDefault="00854ED2" w:rsidP="00854ED2">
            <w:pPr>
              <w:jc w:val="both"/>
              <w:rPr>
                <w:rFonts w:ascii="Verdana" w:hAnsi="Verdana"/>
                <w:sz w:val="20"/>
                <w:szCs w:val="20"/>
              </w:rPr>
            </w:pPr>
          </w:p>
        </w:tc>
      </w:tr>
      <w:tr w:rsidR="00970197" w:rsidRPr="00FC236F" w14:paraId="4D01875C" w14:textId="77777777" w:rsidTr="00800955">
        <w:tc>
          <w:tcPr>
            <w:tcW w:w="722" w:type="dxa"/>
          </w:tcPr>
          <w:p w14:paraId="7C9310C7" w14:textId="77777777" w:rsidR="00970197" w:rsidRPr="0027453D" w:rsidRDefault="00970197" w:rsidP="00970197">
            <w:pPr>
              <w:rPr>
                <w:rFonts w:ascii="Verdana" w:hAnsi="Verdana"/>
                <w:b/>
                <w:bCs/>
                <w:color w:val="000000" w:themeColor="text1"/>
                <w:sz w:val="18"/>
                <w:szCs w:val="18"/>
              </w:rPr>
            </w:pPr>
            <w:r w:rsidRPr="0027453D">
              <w:rPr>
                <w:rFonts w:ascii="Verdana" w:hAnsi="Verdana"/>
                <w:b/>
                <w:bCs/>
                <w:color w:val="000000" w:themeColor="text1"/>
                <w:sz w:val="18"/>
                <w:szCs w:val="18"/>
              </w:rPr>
              <w:t>2.2.9.</w:t>
            </w:r>
          </w:p>
        </w:tc>
        <w:tc>
          <w:tcPr>
            <w:tcW w:w="4427" w:type="dxa"/>
          </w:tcPr>
          <w:p w14:paraId="30F7AE2F" w14:textId="16F48E4E" w:rsidR="00970197" w:rsidRPr="00FC236F" w:rsidRDefault="00970197" w:rsidP="00970197">
            <w:pPr>
              <w:jc w:val="both"/>
              <w:rPr>
                <w:rFonts w:ascii="Verdana" w:hAnsi="Verdana"/>
                <w:sz w:val="20"/>
                <w:szCs w:val="20"/>
              </w:rPr>
            </w:pPr>
            <w:r w:rsidRPr="00AA7B83">
              <w:rPr>
                <w:rFonts w:ascii="Verdana" w:hAnsi="Verdana"/>
                <w:sz w:val="20"/>
                <w:szCs w:val="20"/>
                <w:lang w:val="bg-BG"/>
              </w:rPr>
              <w:t xml:space="preserve">Крайният получател е </w:t>
            </w:r>
            <w:r>
              <w:rPr>
                <w:rFonts w:ascii="Verdana" w:hAnsi="Verdana"/>
                <w:sz w:val="20"/>
                <w:szCs w:val="20"/>
                <w:lang w:val="bg-BG"/>
              </w:rPr>
              <w:t>извършил</w:t>
            </w:r>
            <w:r w:rsidRPr="00AA7B83">
              <w:rPr>
                <w:rFonts w:ascii="Verdana" w:hAnsi="Verdana"/>
                <w:sz w:val="20"/>
                <w:szCs w:val="20"/>
                <w:lang w:val="bg-BG"/>
              </w:rPr>
              <w:t xml:space="preserve"> разходи за научн</w:t>
            </w:r>
            <w:r>
              <w:rPr>
                <w:rFonts w:ascii="Verdana" w:hAnsi="Verdana"/>
                <w:sz w:val="20"/>
                <w:szCs w:val="20"/>
                <w:lang w:val="bg-BG"/>
              </w:rPr>
              <w:t xml:space="preserve">и </w:t>
            </w:r>
            <w:r w:rsidRPr="00AA7B83">
              <w:rPr>
                <w:rFonts w:ascii="Verdana" w:hAnsi="Verdana"/>
                <w:sz w:val="20"/>
                <w:szCs w:val="20"/>
                <w:lang w:val="bg-BG"/>
              </w:rPr>
              <w:t>изследва</w:t>
            </w:r>
            <w:r>
              <w:rPr>
                <w:rFonts w:ascii="Verdana" w:hAnsi="Verdana"/>
                <w:sz w:val="20"/>
                <w:szCs w:val="20"/>
                <w:lang w:val="bg-BG"/>
              </w:rPr>
              <w:t>ния</w:t>
            </w:r>
            <w:r w:rsidRPr="00AA7B83">
              <w:rPr>
                <w:rFonts w:ascii="Verdana" w:hAnsi="Verdana"/>
                <w:sz w:val="20"/>
                <w:szCs w:val="20"/>
                <w:lang w:val="bg-BG"/>
              </w:rPr>
              <w:t xml:space="preserve"> и</w:t>
            </w:r>
            <w:r>
              <w:rPr>
                <w:rFonts w:ascii="Verdana" w:hAnsi="Verdana"/>
                <w:sz w:val="20"/>
                <w:szCs w:val="20"/>
                <w:lang w:val="bg-BG"/>
              </w:rPr>
              <w:t>/или</w:t>
            </w:r>
            <w:r w:rsidRPr="00AA7B83">
              <w:rPr>
                <w:rFonts w:ascii="Verdana" w:hAnsi="Verdana"/>
                <w:sz w:val="20"/>
                <w:szCs w:val="20"/>
                <w:lang w:val="bg-BG"/>
              </w:rPr>
              <w:t xml:space="preserve"> иноваци</w:t>
            </w:r>
            <w:r>
              <w:rPr>
                <w:rFonts w:ascii="Verdana" w:hAnsi="Verdana"/>
                <w:sz w:val="20"/>
                <w:szCs w:val="20"/>
                <w:lang w:val="bg-BG"/>
              </w:rPr>
              <w:t>и</w:t>
            </w:r>
            <w:r w:rsidRPr="00AA7B83">
              <w:rPr>
                <w:rFonts w:ascii="Verdana" w:hAnsi="Verdana"/>
                <w:sz w:val="20"/>
                <w:szCs w:val="20"/>
                <w:lang w:val="bg-BG"/>
              </w:rPr>
              <w:t xml:space="preserve">, </w:t>
            </w:r>
            <w:r>
              <w:rPr>
                <w:rFonts w:ascii="Verdana" w:hAnsi="Verdana"/>
                <w:sz w:val="20"/>
                <w:szCs w:val="20"/>
                <w:lang w:val="bg-BG"/>
              </w:rPr>
              <w:t>признати за допустими</w:t>
            </w:r>
            <w:r w:rsidRPr="00AA7B83">
              <w:rPr>
                <w:rFonts w:ascii="Verdana" w:hAnsi="Verdana"/>
                <w:sz w:val="20"/>
                <w:szCs w:val="20"/>
                <w:lang w:val="bg-BG"/>
              </w:rPr>
              <w:t xml:space="preserve"> през последните 36 месеца като част от общи мерки за подкрепа, одобрени от Комисията и предназначени да стимулират </w:t>
            </w:r>
            <w:r>
              <w:rPr>
                <w:rFonts w:ascii="Verdana" w:hAnsi="Verdana"/>
                <w:sz w:val="20"/>
                <w:szCs w:val="20"/>
                <w:lang w:val="bg-BG"/>
              </w:rPr>
              <w:t>предприятията</w:t>
            </w:r>
            <w:r w:rsidRPr="00AA7B83">
              <w:rPr>
                <w:rFonts w:ascii="Verdana" w:hAnsi="Verdana"/>
                <w:sz w:val="20"/>
                <w:szCs w:val="20"/>
                <w:lang w:val="bg-BG"/>
              </w:rPr>
              <w:t xml:space="preserve"> да инвестират в научн</w:t>
            </w:r>
            <w:r>
              <w:rPr>
                <w:rFonts w:ascii="Verdana" w:hAnsi="Verdana"/>
                <w:sz w:val="20"/>
                <w:szCs w:val="20"/>
                <w:lang w:val="bg-BG"/>
              </w:rPr>
              <w:t xml:space="preserve">и </w:t>
            </w:r>
            <w:r w:rsidRPr="00AA7B83">
              <w:rPr>
                <w:rFonts w:ascii="Verdana" w:hAnsi="Verdana"/>
                <w:sz w:val="20"/>
                <w:szCs w:val="20"/>
                <w:lang w:val="bg-BG"/>
              </w:rPr>
              <w:t>изследва</w:t>
            </w:r>
            <w:r>
              <w:rPr>
                <w:rFonts w:ascii="Verdana" w:hAnsi="Verdana"/>
                <w:sz w:val="20"/>
                <w:szCs w:val="20"/>
                <w:lang w:val="bg-BG"/>
              </w:rPr>
              <w:t>ния</w:t>
            </w:r>
            <w:r w:rsidRPr="00AA7B83">
              <w:rPr>
                <w:rFonts w:ascii="Verdana" w:hAnsi="Verdana"/>
                <w:sz w:val="20"/>
                <w:szCs w:val="20"/>
                <w:lang w:val="bg-BG"/>
              </w:rPr>
              <w:t xml:space="preserve"> и</w:t>
            </w:r>
            <w:r>
              <w:rPr>
                <w:rFonts w:ascii="Verdana" w:hAnsi="Verdana"/>
                <w:sz w:val="20"/>
                <w:szCs w:val="20"/>
                <w:lang w:val="bg-BG"/>
              </w:rPr>
              <w:t>/или</w:t>
            </w:r>
            <w:r w:rsidRPr="00AA7B83">
              <w:rPr>
                <w:rFonts w:ascii="Verdana" w:hAnsi="Verdana"/>
                <w:sz w:val="20"/>
                <w:szCs w:val="20"/>
                <w:lang w:val="bg-BG"/>
              </w:rPr>
              <w:t xml:space="preserve"> иноваци</w:t>
            </w:r>
            <w:r>
              <w:rPr>
                <w:rFonts w:ascii="Verdana" w:hAnsi="Verdana"/>
                <w:sz w:val="20"/>
                <w:szCs w:val="20"/>
                <w:lang w:val="bg-BG"/>
              </w:rPr>
              <w:t>и</w:t>
            </w:r>
            <w:r w:rsidRPr="00AA7B83">
              <w:rPr>
                <w:rFonts w:ascii="Verdana" w:hAnsi="Verdana"/>
                <w:sz w:val="20"/>
                <w:szCs w:val="20"/>
                <w:lang w:val="bg-BG"/>
              </w:rPr>
              <w:t xml:space="preserve">, при условие че (i) </w:t>
            </w:r>
            <w:r>
              <w:rPr>
                <w:rFonts w:ascii="Verdana" w:hAnsi="Verdana"/>
                <w:sz w:val="20"/>
                <w:szCs w:val="20"/>
                <w:lang w:val="bg-BG"/>
              </w:rPr>
              <w:t xml:space="preserve">с Допустимата сделка се </w:t>
            </w:r>
            <w:r w:rsidRPr="00AA7B83">
              <w:rPr>
                <w:rFonts w:ascii="Verdana" w:hAnsi="Verdana"/>
                <w:sz w:val="20"/>
                <w:szCs w:val="20"/>
                <w:lang w:val="bg-BG"/>
              </w:rPr>
              <w:t>покрива</w:t>
            </w:r>
            <w:r>
              <w:rPr>
                <w:rFonts w:ascii="Verdana" w:hAnsi="Verdana"/>
                <w:sz w:val="20"/>
                <w:szCs w:val="20"/>
                <w:lang w:val="bg-BG"/>
              </w:rPr>
              <w:t>т</w:t>
            </w:r>
            <w:r w:rsidR="00456FC7">
              <w:rPr>
                <w:rFonts w:ascii="Verdana" w:hAnsi="Verdana"/>
                <w:sz w:val="20"/>
                <w:szCs w:val="20"/>
                <w:lang w:val="bg-BG"/>
              </w:rPr>
              <w:t xml:space="preserve"> свързани с мярката</w:t>
            </w:r>
            <w:r w:rsidRPr="00AA7B83">
              <w:rPr>
                <w:rFonts w:ascii="Verdana" w:hAnsi="Verdana"/>
                <w:sz w:val="20"/>
                <w:szCs w:val="20"/>
                <w:lang w:val="bg-BG"/>
              </w:rPr>
              <w:t xml:space="preserve"> разходи</w:t>
            </w:r>
            <w:r w:rsidR="00456FC7">
              <w:rPr>
                <w:rFonts w:ascii="Verdana" w:hAnsi="Verdana"/>
                <w:sz w:val="20"/>
                <w:szCs w:val="20"/>
                <w:lang w:val="bg-BG"/>
              </w:rPr>
              <w:t xml:space="preserve"> (които без нея не биха възникнали)</w:t>
            </w:r>
            <w:r w:rsidRPr="00AA7B83">
              <w:rPr>
                <w:rFonts w:ascii="Verdana" w:hAnsi="Verdana"/>
                <w:sz w:val="20"/>
                <w:szCs w:val="20"/>
                <w:lang w:val="bg-BG"/>
              </w:rPr>
              <w:t>, посочен</w:t>
            </w:r>
            <w:r>
              <w:rPr>
                <w:rFonts w:ascii="Verdana" w:hAnsi="Verdana"/>
                <w:sz w:val="20"/>
                <w:szCs w:val="20"/>
                <w:lang w:val="bg-BG"/>
              </w:rPr>
              <w:t>и</w:t>
            </w:r>
            <w:r w:rsidRPr="00AA7B83">
              <w:rPr>
                <w:rFonts w:ascii="Verdana" w:hAnsi="Verdana"/>
                <w:sz w:val="20"/>
                <w:szCs w:val="20"/>
                <w:lang w:val="bg-BG"/>
              </w:rPr>
              <w:t xml:space="preserve"> в бизнес плана на </w:t>
            </w:r>
            <w:r>
              <w:rPr>
                <w:rFonts w:ascii="Verdana" w:hAnsi="Verdana"/>
                <w:sz w:val="20"/>
                <w:szCs w:val="20"/>
                <w:lang w:val="bg-BG"/>
              </w:rPr>
              <w:t xml:space="preserve">крайния </w:t>
            </w:r>
            <w:r w:rsidRPr="00AA7B83">
              <w:rPr>
                <w:rFonts w:ascii="Verdana" w:hAnsi="Verdana"/>
                <w:sz w:val="20"/>
                <w:szCs w:val="20"/>
                <w:lang w:val="bg-BG"/>
              </w:rPr>
              <w:t xml:space="preserve">получател и (ii) </w:t>
            </w:r>
            <w:r>
              <w:rPr>
                <w:rFonts w:ascii="Verdana" w:hAnsi="Verdana"/>
                <w:sz w:val="20"/>
                <w:szCs w:val="20"/>
                <w:lang w:val="bg-BG"/>
              </w:rPr>
              <w:t>с Допустимата сделка</w:t>
            </w:r>
            <w:r w:rsidR="00D00CE0">
              <w:rPr>
                <w:rFonts w:ascii="Verdana" w:hAnsi="Verdana"/>
                <w:sz w:val="20"/>
                <w:szCs w:val="20"/>
                <w:lang w:val="bg-BG"/>
              </w:rPr>
              <w:t xml:space="preserve"> </w:t>
            </w:r>
            <w:r w:rsidRPr="00AA7B83">
              <w:rPr>
                <w:rFonts w:ascii="Verdana" w:hAnsi="Verdana"/>
                <w:sz w:val="20"/>
                <w:szCs w:val="20"/>
                <w:lang w:val="bg-BG"/>
              </w:rPr>
              <w:t xml:space="preserve">не </w:t>
            </w:r>
            <w:r>
              <w:rPr>
                <w:rFonts w:ascii="Verdana" w:hAnsi="Verdana"/>
                <w:sz w:val="20"/>
                <w:szCs w:val="20"/>
                <w:lang w:val="bg-BG"/>
              </w:rPr>
              <w:t xml:space="preserve">се </w:t>
            </w:r>
            <w:r w:rsidRPr="00AA7B83">
              <w:rPr>
                <w:rFonts w:ascii="Verdana" w:hAnsi="Verdana"/>
                <w:sz w:val="20"/>
                <w:szCs w:val="20"/>
                <w:lang w:val="bg-BG"/>
              </w:rPr>
              <w:t>покрива</w:t>
            </w:r>
            <w:r>
              <w:rPr>
                <w:rFonts w:ascii="Verdana" w:hAnsi="Verdana"/>
                <w:sz w:val="20"/>
                <w:szCs w:val="20"/>
                <w:lang w:val="bg-BG"/>
              </w:rPr>
              <w:t>т</w:t>
            </w:r>
            <w:r w:rsidRPr="00AA7B83">
              <w:rPr>
                <w:rFonts w:ascii="Verdana" w:hAnsi="Verdana"/>
                <w:sz w:val="20"/>
                <w:szCs w:val="20"/>
                <w:lang w:val="bg-BG"/>
              </w:rPr>
              <w:t xml:space="preserve"> същите допустими разходи, които вече са подкрепени от </w:t>
            </w:r>
            <w:r>
              <w:rPr>
                <w:rFonts w:ascii="Verdana" w:hAnsi="Verdana"/>
                <w:sz w:val="20"/>
                <w:szCs w:val="20"/>
                <w:lang w:val="bg-BG"/>
              </w:rPr>
              <w:t>посочените</w:t>
            </w:r>
            <w:r w:rsidRPr="00AA7B83">
              <w:rPr>
                <w:rFonts w:ascii="Verdana" w:hAnsi="Verdana"/>
                <w:sz w:val="20"/>
                <w:szCs w:val="20"/>
                <w:lang w:val="bg-BG"/>
              </w:rPr>
              <w:t xml:space="preserve"> мерки;</w:t>
            </w:r>
          </w:p>
        </w:tc>
        <w:tc>
          <w:tcPr>
            <w:tcW w:w="4816" w:type="dxa"/>
          </w:tcPr>
          <w:p w14:paraId="28E21FB6" w14:textId="4D423BF8" w:rsidR="00970197" w:rsidRPr="00FC236F" w:rsidRDefault="00970197" w:rsidP="00D00CE0">
            <w:pPr>
              <w:jc w:val="both"/>
              <w:rPr>
                <w:rFonts w:ascii="Verdana" w:hAnsi="Verdana"/>
                <w:sz w:val="20"/>
                <w:szCs w:val="20"/>
              </w:rPr>
            </w:pPr>
          </w:p>
        </w:tc>
        <w:tc>
          <w:tcPr>
            <w:tcW w:w="3872" w:type="dxa"/>
          </w:tcPr>
          <w:p w14:paraId="01038020" w14:textId="77777777" w:rsidR="00F13242" w:rsidRPr="00AB0929" w:rsidRDefault="00F13242" w:rsidP="00F13242">
            <w:pPr>
              <w:jc w:val="both"/>
              <w:rPr>
                <w:rFonts w:ascii="Verdana" w:hAnsi="Verdana"/>
                <w:sz w:val="20"/>
                <w:szCs w:val="20"/>
                <w:lang w:val="bg-BG"/>
              </w:rPr>
            </w:pPr>
            <w:r>
              <w:rPr>
                <w:rFonts w:ascii="Verdana" w:hAnsi="Verdana"/>
                <w:sz w:val="20"/>
                <w:szCs w:val="20"/>
                <w:lang w:val="bg-BG"/>
              </w:rPr>
              <w:t>Потвърждението</w:t>
            </w:r>
            <w:r w:rsidRPr="00AB0929">
              <w:rPr>
                <w:rFonts w:ascii="Verdana" w:hAnsi="Verdana"/>
                <w:sz w:val="20"/>
                <w:szCs w:val="20"/>
                <w:lang w:val="bg-BG"/>
              </w:rPr>
              <w:t xml:space="preserve"> се извършва въз основа на:</w:t>
            </w:r>
          </w:p>
          <w:p w14:paraId="7E56F5BB"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писмо, договор, или друг документ, произхождащ от финансиращата институция, удостоверяващ предоставеното финансиране</w:t>
            </w:r>
            <w:r>
              <w:rPr>
                <w:rFonts w:ascii="Verdana" w:hAnsi="Verdana"/>
                <w:sz w:val="20"/>
                <w:szCs w:val="20"/>
              </w:rPr>
              <w:t xml:space="preserve"> </w:t>
            </w:r>
            <w:r>
              <w:rPr>
                <w:rFonts w:ascii="Verdana" w:hAnsi="Verdana"/>
                <w:sz w:val="20"/>
                <w:szCs w:val="20"/>
                <w:lang w:val="bg-BG"/>
              </w:rPr>
              <w:t>и съответно съфинансирането от страна на крайния получател</w:t>
            </w:r>
            <w:r w:rsidRPr="00AB0929">
              <w:rPr>
                <w:rFonts w:ascii="Verdana" w:hAnsi="Verdana"/>
                <w:sz w:val="20"/>
                <w:szCs w:val="20"/>
                <w:lang w:val="bg-BG"/>
              </w:rPr>
              <w:t>; или</w:t>
            </w:r>
          </w:p>
          <w:p w14:paraId="691E0A48"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xml:space="preserve"> - документи за изпълнение на проекта</w:t>
            </w:r>
            <w:r>
              <w:rPr>
                <w:rFonts w:ascii="Verdana" w:hAnsi="Verdana"/>
                <w:sz w:val="20"/>
                <w:szCs w:val="20"/>
                <w:lang w:val="bg-BG"/>
              </w:rPr>
              <w:t xml:space="preserve"> и предоставено съфинансиране от страна на крайния получател</w:t>
            </w:r>
            <w:r w:rsidRPr="00AB0929">
              <w:rPr>
                <w:rFonts w:ascii="Verdana" w:hAnsi="Verdana"/>
                <w:sz w:val="20"/>
                <w:szCs w:val="20"/>
                <w:lang w:val="bg-BG"/>
              </w:rPr>
              <w:t>; или</w:t>
            </w:r>
          </w:p>
          <w:p w14:paraId="407D6192" w14:textId="77777777" w:rsidR="00F13242" w:rsidRDefault="00F13242" w:rsidP="00F13242">
            <w:pPr>
              <w:jc w:val="both"/>
              <w:rPr>
                <w:rFonts w:ascii="Verdana" w:hAnsi="Verdana"/>
                <w:sz w:val="20"/>
                <w:szCs w:val="20"/>
                <w:lang w:val="bg-BG"/>
              </w:rPr>
            </w:pPr>
            <w:r w:rsidRPr="00AB0929">
              <w:rPr>
                <w:rFonts w:ascii="Verdana" w:hAnsi="Verdana"/>
                <w:sz w:val="20"/>
                <w:szCs w:val="20"/>
                <w:lang w:val="bg-BG"/>
              </w:rPr>
              <w:t>- публикация в общодостъпна/официална страница от която да е видно предоставеното финансиране</w:t>
            </w:r>
            <w:r>
              <w:rPr>
                <w:rFonts w:ascii="Verdana" w:hAnsi="Verdana"/>
                <w:sz w:val="20"/>
                <w:szCs w:val="20"/>
                <w:lang w:val="bg-BG"/>
              </w:rPr>
              <w:t xml:space="preserve"> и съфинансирането от крайния получател;</w:t>
            </w:r>
            <w:r w:rsidRPr="00AB0929">
              <w:rPr>
                <w:rFonts w:ascii="Verdana" w:hAnsi="Verdana"/>
                <w:sz w:val="20"/>
                <w:szCs w:val="20"/>
                <w:lang w:val="bg-BG"/>
              </w:rPr>
              <w:t xml:space="preserve"> и</w:t>
            </w:r>
          </w:p>
          <w:p w14:paraId="2514E9B8" w14:textId="77777777" w:rsidR="00F13242" w:rsidRPr="00AB0929" w:rsidRDefault="00F13242" w:rsidP="00F13242">
            <w:pPr>
              <w:jc w:val="both"/>
              <w:rPr>
                <w:rFonts w:ascii="Verdana" w:hAnsi="Verdana"/>
                <w:sz w:val="20"/>
                <w:szCs w:val="20"/>
                <w:lang w:val="bg-BG"/>
              </w:rPr>
            </w:pPr>
            <w:r>
              <w:rPr>
                <w:rFonts w:ascii="Verdana" w:hAnsi="Verdana"/>
                <w:sz w:val="20"/>
                <w:szCs w:val="20"/>
                <w:lang w:val="bg-BG"/>
              </w:rPr>
              <w:t>- бизнес-план; и</w:t>
            </w:r>
          </w:p>
          <w:p w14:paraId="2E56FCDB" w14:textId="77777777" w:rsidR="00F13242" w:rsidRDefault="00F13242" w:rsidP="00F13242">
            <w:pPr>
              <w:jc w:val="both"/>
              <w:rPr>
                <w:rFonts w:ascii="Verdana" w:hAnsi="Verdana"/>
                <w:sz w:val="20"/>
                <w:szCs w:val="20"/>
                <w:lang w:val="bg-BG"/>
              </w:rPr>
            </w:pPr>
            <w:r w:rsidRPr="00AB0929">
              <w:rPr>
                <w:rFonts w:ascii="Verdana" w:hAnsi="Verdana"/>
                <w:sz w:val="20"/>
                <w:szCs w:val="20"/>
                <w:lang w:val="bg-BG"/>
              </w:rPr>
              <w:t xml:space="preserve">- декларация, че със Сделката, за която се кандидатства няма да се финансират разходи вече финансирани по </w:t>
            </w:r>
            <w:r>
              <w:rPr>
                <w:rFonts w:ascii="Verdana" w:hAnsi="Verdana"/>
                <w:sz w:val="20"/>
                <w:szCs w:val="20"/>
                <w:lang w:val="bg-BG"/>
              </w:rPr>
              <w:t>посочените</w:t>
            </w:r>
            <w:r w:rsidRPr="00AA7B83">
              <w:rPr>
                <w:rFonts w:ascii="Verdana" w:hAnsi="Verdana"/>
                <w:sz w:val="20"/>
                <w:szCs w:val="20"/>
                <w:lang w:val="bg-BG"/>
              </w:rPr>
              <w:t xml:space="preserve"> мерки</w:t>
            </w:r>
            <w:r w:rsidRPr="00AB0929">
              <w:rPr>
                <w:rFonts w:ascii="Verdana" w:hAnsi="Verdana"/>
                <w:sz w:val="20"/>
                <w:szCs w:val="20"/>
                <w:lang w:val="bg-BG"/>
              </w:rPr>
              <w:t xml:space="preserve"> </w:t>
            </w:r>
          </w:p>
          <w:p w14:paraId="5A2F1C33"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xml:space="preserve">Горните източници на информация следва да удостоверяват и периода на </w:t>
            </w:r>
            <w:r>
              <w:rPr>
                <w:rFonts w:ascii="Verdana" w:hAnsi="Verdana"/>
                <w:sz w:val="20"/>
                <w:szCs w:val="20"/>
                <w:lang w:val="bg-BG"/>
              </w:rPr>
              <w:t>извършване/одобрение на разходите</w:t>
            </w:r>
            <w:r w:rsidRPr="00AB0929">
              <w:rPr>
                <w:rFonts w:ascii="Verdana" w:hAnsi="Verdana"/>
                <w:sz w:val="20"/>
                <w:szCs w:val="20"/>
                <w:lang w:val="bg-BG"/>
              </w:rPr>
              <w:t>, получателя на финансирането и типа дейности, за които е предоставено.</w:t>
            </w:r>
          </w:p>
          <w:p w14:paraId="338694A7" w14:textId="5C59A4AC" w:rsidR="00970197" w:rsidRPr="00FC236F" w:rsidRDefault="00F13242" w:rsidP="00F13242">
            <w:pPr>
              <w:jc w:val="both"/>
              <w:rPr>
                <w:rFonts w:ascii="Verdana" w:hAnsi="Verdana"/>
                <w:sz w:val="20"/>
                <w:szCs w:val="20"/>
              </w:rPr>
            </w:pPr>
            <w:r w:rsidRPr="00037815">
              <w:rPr>
                <w:rFonts w:ascii="Verdana" w:hAnsi="Verdana"/>
                <w:sz w:val="20"/>
                <w:szCs w:val="20"/>
                <w:lang w:val="bg-BG"/>
              </w:rPr>
              <w:t>Периода от 36 месеца обхваща времето от извършването/признаването на разходите до момента на подаване на заявлението.</w:t>
            </w:r>
          </w:p>
        </w:tc>
      </w:tr>
      <w:tr w:rsidR="00970197" w:rsidRPr="00FC236F" w14:paraId="2BA90EC1" w14:textId="77777777" w:rsidTr="00800955">
        <w:tc>
          <w:tcPr>
            <w:tcW w:w="722" w:type="dxa"/>
          </w:tcPr>
          <w:p w14:paraId="4EB2B335" w14:textId="77777777" w:rsidR="00970197" w:rsidRPr="0027453D" w:rsidRDefault="00970197" w:rsidP="00970197">
            <w:pPr>
              <w:rPr>
                <w:rFonts w:ascii="Verdana" w:hAnsi="Verdana"/>
                <w:b/>
                <w:bCs/>
                <w:color w:val="000000" w:themeColor="text1"/>
                <w:sz w:val="18"/>
                <w:szCs w:val="18"/>
              </w:rPr>
            </w:pPr>
            <w:r w:rsidRPr="0027453D">
              <w:rPr>
                <w:rFonts w:ascii="Verdana" w:hAnsi="Verdana"/>
                <w:b/>
                <w:bCs/>
                <w:color w:val="000000" w:themeColor="text1"/>
                <w:sz w:val="18"/>
                <w:szCs w:val="18"/>
              </w:rPr>
              <w:t>2.2.10</w:t>
            </w:r>
          </w:p>
        </w:tc>
        <w:tc>
          <w:tcPr>
            <w:tcW w:w="4427" w:type="dxa"/>
          </w:tcPr>
          <w:p w14:paraId="41F4ADDB" w14:textId="21EA76CE" w:rsidR="00F13242" w:rsidRDefault="00F13242" w:rsidP="00F13242">
            <w:pPr>
              <w:jc w:val="both"/>
              <w:rPr>
                <w:rFonts w:ascii="Verdana" w:hAnsi="Verdana"/>
                <w:sz w:val="20"/>
                <w:szCs w:val="20"/>
                <w:lang w:val="bg-BG"/>
              </w:rPr>
            </w:pPr>
            <w:r w:rsidRPr="0087339E">
              <w:rPr>
                <w:rFonts w:ascii="Verdana" w:hAnsi="Verdana"/>
                <w:sz w:val="20"/>
                <w:szCs w:val="20"/>
                <w:lang w:val="bg-BG"/>
              </w:rPr>
              <w:t>Крайният получател е определен като иновативн</w:t>
            </w:r>
            <w:r>
              <w:rPr>
                <w:rFonts w:ascii="Verdana" w:hAnsi="Verdana"/>
                <w:sz w:val="20"/>
                <w:szCs w:val="20"/>
                <w:lang w:val="bg-BG"/>
              </w:rPr>
              <w:t>о</w:t>
            </w:r>
            <w:r w:rsidRPr="0087339E">
              <w:rPr>
                <w:rFonts w:ascii="Verdana" w:hAnsi="Verdana"/>
                <w:sz w:val="20"/>
                <w:szCs w:val="20"/>
                <w:lang w:val="bg-BG"/>
              </w:rPr>
              <w:t xml:space="preserve"> </w:t>
            </w:r>
            <w:r>
              <w:rPr>
                <w:rFonts w:ascii="Verdana" w:hAnsi="Verdana"/>
                <w:sz w:val="20"/>
                <w:szCs w:val="20"/>
                <w:lang w:val="bg-BG"/>
              </w:rPr>
              <w:t>предприятие</w:t>
            </w:r>
            <w:r w:rsidRPr="0087339E">
              <w:rPr>
                <w:rFonts w:ascii="Verdana" w:hAnsi="Verdana"/>
                <w:sz w:val="20"/>
                <w:szCs w:val="20"/>
                <w:lang w:val="bg-BG"/>
              </w:rPr>
              <w:t xml:space="preserve"> от институция или орган </w:t>
            </w:r>
            <w:r w:rsidR="00B7361F">
              <w:rPr>
                <w:rFonts w:ascii="Verdana" w:hAnsi="Verdana"/>
                <w:sz w:val="20"/>
                <w:szCs w:val="20"/>
                <w:lang w:val="bg-BG"/>
              </w:rPr>
              <w:t xml:space="preserve">или Агенция </w:t>
            </w:r>
            <w:r w:rsidRPr="0087339E">
              <w:rPr>
                <w:rFonts w:ascii="Verdana" w:hAnsi="Verdana"/>
                <w:sz w:val="20"/>
                <w:szCs w:val="20"/>
                <w:lang w:val="bg-BG"/>
              </w:rPr>
              <w:t>на ЕС</w:t>
            </w:r>
            <w:r w:rsidR="00B7361F">
              <w:rPr>
                <w:rFonts w:ascii="Verdana" w:hAnsi="Verdana"/>
                <w:sz w:val="20"/>
                <w:szCs w:val="20"/>
                <w:lang w:val="bg-BG"/>
              </w:rPr>
              <w:t xml:space="preserve"> или от национален или действащ на национално ниво орган или организация</w:t>
            </w:r>
            <w:r>
              <w:rPr>
                <w:rFonts w:ascii="Verdana" w:hAnsi="Verdana"/>
                <w:sz w:val="20"/>
                <w:szCs w:val="20"/>
                <w:lang w:val="bg-BG"/>
              </w:rPr>
              <w:t>, п</w:t>
            </w:r>
            <w:r w:rsidRPr="0087339E">
              <w:rPr>
                <w:rFonts w:ascii="Verdana" w:hAnsi="Verdana"/>
                <w:sz w:val="20"/>
                <w:szCs w:val="20"/>
                <w:lang w:val="bg-BG"/>
              </w:rPr>
              <w:t>рез последните 36 месеца</w:t>
            </w:r>
            <w:r>
              <w:rPr>
                <w:rFonts w:ascii="Verdana" w:hAnsi="Verdana"/>
                <w:sz w:val="20"/>
                <w:szCs w:val="20"/>
                <w:lang w:val="bg-BG"/>
              </w:rPr>
              <w:t xml:space="preserve"> </w:t>
            </w:r>
            <w:r>
              <w:rPr>
                <w:rFonts w:ascii="Verdana" w:hAnsi="Verdana"/>
                <w:sz w:val="20"/>
                <w:szCs w:val="20"/>
                <w:lang w:val="bg-BG"/>
              </w:rPr>
              <w:lastRenderedPageBreak/>
              <w:t xml:space="preserve">преди подаване заявлението, което </w:t>
            </w:r>
            <w:r w:rsidRPr="0087339E">
              <w:rPr>
                <w:rFonts w:ascii="Verdana" w:hAnsi="Verdana"/>
                <w:sz w:val="20"/>
                <w:szCs w:val="20"/>
                <w:lang w:val="bg-BG"/>
              </w:rPr>
              <w:t xml:space="preserve">може да бъде </w:t>
            </w:r>
            <w:r>
              <w:rPr>
                <w:rFonts w:ascii="Verdana" w:hAnsi="Verdana"/>
                <w:sz w:val="20"/>
                <w:szCs w:val="20"/>
                <w:lang w:val="bg-BG"/>
              </w:rPr>
              <w:t xml:space="preserve">потвърдено от финансовия </w:t>
            </w:r>
            <w:r w:rsidRPr="0087339E">
              <w:rPr>
                <w:rFonts w:ascii="Verdana" w:hAnsi="Verdana"/>
                <w:sz w:val="20"/>
                <w:szCs w:val="20"/>
                <w:lang w:val="bg-BG"/>
              </w:rPr>
              <w:t xml:space="preserve">посредник и </w:t>
            </w:r>
          </w:p>
          <w:p w14:paraId="3891C97A" w14:textId="62BE708A" w:rsidR="00970197" w:rsidRPr="00FC236F" w:rsidRDefault="00F13242" w:rsidP="00F13242">
            <w:pPr>
              <w:jc w:val="both"/>
              <w:rPr>
                <w:rFonts w:ascii="Verdana" w:hAnsi="Verdana"/>
                <w:sz w:val="20"/>
                <w:szCs w:val="20"/>
              </w:rPr>
            </w:pPr>
            <w:r w:rsidRPr="0087339E">
              <w:rPr>
                <w:rFonts w:ascii="Verdana" w:hAnsi="Verdana"/>
                <w:sz w:val="20"/>
                <w:szCs w:val="20"/>
                <w:lang w:val="bg-BG"/>
              </w:rPr>
              <w:t xml:space="preserve">целта на </w:t>
            </w:r>
            <w:r>
              <w:rPr>
                <w:rFonts w:ascii="Verdana" w:hAnsi="Verdana"/>
                <w:sz w:val="20"/>
                <w:szCs w:val="20"/>
                <w:lang w:val="bg-BG"/>
              </w:rPr>
              <w:t>Допустимата сделка</w:t>
            </w:r>
            <w:r w:rsidRPr="0087339E">
              <w:rPr>
                <w:rFonts w:ascii="Verdana" w:hAnsi="Verdana"/>
                <w:sz w:val="20"/>
                <w:szCs w:val="20"/>
                <w:lang w:val="bg-BG"/>
              </w:rPr>
              <w:t xml:space="preserve"> е да поддържа или допълнително</w:t>
            </w:r>
            <w:r>
              <w:rPr>
                <w:rFonts w:ascii="Verdana" w:hAnsi="Verdana"/>
                <w:sz w:val="20"/>
                <w:szCs w:val="20"/>
                <w:lang w:val="bg-BG"/>
              </w:rPr>
              <w:t xml:space="preserve"> да</w:t>
            </w:r>
            <w:r w:rsidRPr="0087339E">
              <w:rPr>
                <w:rFonts w:ascii="Verdana" w:hAnsi="Verdana"/>
                <w:sz w:val="20"/>
                <w:szCs w:val="20"/>
                <w:lang w:val="bg-BG"/>
              </w:rPr>
              <w:t xml:space="preserve"> развива </w:t>
            </w:r>
            <w:r>
              <w:rPr>
                <w:rFonts w:ascii="Verdana" w:hAnsi="Verdana"/>
                <w:sz w:val="20"/>
                <w:szCs w:val="20"/>
                <w:lang w:val="bg-BG"/>
              </w:rPr>
              <w:t>икономическата</w:t>
            </w:r>
            <w:r w:rsidRPr="0087339E">
              <w:rPr>
                <w:rFonts w:ascii="Verdana" w:hAnsi="Verdana"/>
                <w:sz w:val="20"/>
                <w:szCs w:val="20"/>
                <w:lang w:val="bg-BG"/>
              </w:rPr>
              <w:t xml:space="preserve"> дейност на крайния получател.</w:t>
            </w:r>
          </w:p>
        </w:tc>
        <w:tc>
          <w:tcPr>
            <w:tcW w:w="4816" w:type="dxa"/>
          </w:tcPr>
          <w:p w14:paraId="44DCC004" w14:textId="0CF86572" w:rsidR="00513CFB" w:rsidRPr="00513CFB" w:rsidRDefault="00513CFB" w:rsidP="00513CFB">
            <w:pPr>
              <w:jc w:val="both"/>
              <w:rPr>
                <w:rFonts w:ascii="Verdana" w:hAnsi="Verdana"/>
                <w:sz w:val="20"/>
                <w:szCs w:val="20"/>
                <w:lang w:val="bg-BG"/>
              </w:rPr>
            </w:pPr>
            <w:r w:rsidRPr="00513CFB">
              <w:rPr>
                <w:rFonts w:ascii="Verdana" w:hAnsi="Verdana"/>
                <w:sz w:val="20"/>
                <w:szCs w:val="20"/>
                <w:lang w:val="bg-BG"/>
              </w:rPr>
              <w:lastRenderedPageBreak/>
              <w:t xml:space="preserve">За целта на този критерии за относими поясненията в секции 2.2.3. </w:t>
            </w:r>
            <w:r>
              <w:rPr>
                <w:rFonts w:ascii="Verdana" w:hAnsi="Verdana"/>
                <w:sz w:val="20"/>
                <w:szCs w:val="20"/>
                <w:lang w:val="bg-BG"/>
              </w:rPr>
              <w:t>и</w:t>
            </w:r>
            <w:r w:rsidRPr="00513CFB">
              <w:rPr>
                <w:rFonts w:ascii="Verdana" w:hAnsi="Verdana"/>
                <w:sz w:val="20"/>
                <w:szCs w:val="20"/>
                <w:lang w:val="bg-BG"/>
              </w:rPr>
              <w:t xml:space="preserve"> 2.2.4. </w:t>
            </w:r>
          </w:p>
          <w:p w14:paraId="4BEB2343" w14:textId="6AE3672C" w:rsidR="00AF67DB" w:rsidRPr="00D0549C" w:rsidRDefault="00AF67DB" w:rsidP="00B7361F">
            <w:pPr>
              <w:jc w:val="both"/>
              <w:rPr>
                <w:rFonts w:ascii="Verdana" w:hAnsi="Verdana"/>
                <w:sz w:val="20"/>
                <w:szCs w:val="20"/>
                <w:lang w:val="bg-BG"/>
              </w:rPr>
            </w:pPr>
          </w:p>
        </w:tc>
        <w:tc>
          <w:tcPr>
            <w:tcW w:w="3872" w:type="dxa"/>
          </w:tcPr>
          <w:p w14:paraId="33E4B8CB" w14:textId="77777777" w:rsidR="00AF67DB" w:rsidRPr="008F1702" w:rsidRDefault="00AF67DB" w:rsidP="00AF67DB">
            <w:pPr>
              <w:jc w:val="both"/>
              <w:rPr>
                <w:rFonts w:ascii="Verdana" w:hAnsi="Verdana"/>
                <w:sz w:val="20"/>
                <w:szCs w:val="20"/>
                <w:lang w:val="bg-BG"/>
              </w:rPr>
            </w:pPr>
            <w:r w:rsidRPr="008F1702">
              <w:rPr>
                <w:rFonts w:ascii="Verdana" w:hAnsi="Verdana"/>
                <w:sz w:val="20"/>
                <w:szCs w:val="20"/>
                <w:lang w:val="bg-BG"/>
              </w:rPr>
              <w:t>Проверката се извършва въз основа на</w:t>
            </w:r>
          </w:p>
          <w:p w14:paraId="16B4A84B" w14:textId="409A0816" w:rsidR="00970197" w:rsidRPr="00FC236F" w:rsidRDefault="00AF67DB" w:rsidP="008F1702">
            <w:pPr>
              <w:pStyle w:val="ListParagraph"/>
              <w:numPr>
                <w:ilvl w:val="0"/>
                <w:numId w:val="19"/>
              </w:numPr>
              <w:suppressAutoHyphens/>
              <w:ind w:left="2" w:firstLine="358"/>
              <w:jc w:val="both"/>
              <w:rPr>
                <w:rFonts w:ascii="Verdana" w:hAnsi="Verdana"/>
                <w:sz w:val="20"/>
                <w:szCs w:val="20"/>
              </w:rPr>
            </w:pPr>
            <w:r w:rsidRPr="008F1702">
              <w:rPr>
                <w:rFonts w:ascii="Verdana" w:hAnsi="Verdana"/>
                <w:sz w:val="20"/>
                <w:szCs w:val="20"/>
                <w:lang w:val="bg-BG"/>
              </w:rPr>
              <w:t>писмо или друг документ, произхождащ от органа/институцията</w:t>
            </w:r>
            <w:r w:rsidR="00B7361F" w:rsidRPr="008F1702">
              <w:rPr>
                <w:rFonts w:ascii="Verdana" w:hAnsi="Verdana"/>
                <w:sz w:val="20"/>
                <w:szCs w:val="20"/>
                <w:lang w:val="bg-BG"/>
              </w:rPr>
              <w:t xml:space="preserve">, която е определила крайният получател като иновативно </w:t>
            </w:r>
            <w:r w:rsidR="00B7361F" w:rsidRPr="008F1702">
              <w:rPr>
                <w:rFonts w:ascii="Verdana" w:hAnsi="Verdana"/>
                <w:sz w:val="20"/>
                <w:szCs w:val="20"/>
                <w:lang w:val="bg-BG"/>
              </w:rPr>
              <w:lastRenderedPageBreak/>
              <w:t>предприятие</w:t>
            </w:r>
            <w:r w:rsidRPr="008F1702">
              <w:rPr>
                <w:rFonts w:ascii="Verdana" w:hAnsi="Verdana"/>
                <w:sz w:val="20"/>
                <w:szCs w:val="20"/>
                <w:lang w:val="bg-BG"/>
              </w:rPr>
              <w:t>, удостоверяващ, че крайният получател е определен за иновативно или съответно линк към официална информация за посоченото.</w:t>
            </w:r>
          </w:p>
        </w:tc>
      </w:tr>
    </w:tbl>
    <w:p w14:paraId="3D42A3FD" w14:textId="77777777" w:rsidR="008F1702" w:rsidRPr="008F1702" w:rsidRDefault="008F1702" w:rsidP="008F1702">
      <w:pPr>
        <w:ind w:left="-142"/>
        <w:rPr>
          <w:rFonts w:ascii="Verdana" w:hAnsi="Verdana"/>
          <w:color w:val="000000" w:themeColor="text1"/>
          <w:sz w:val="20"/>
          <w:szCs w:val="20"/>
          <w:lang w:val="bg-BG"/>
        </w:rPr>
      </w:pPr>
    </w:p>
    <w:sectPr w:rsidR="008F1702" w:rsidRPr="008F1702" w:rsidSect="0027260B">
      <w:headerReference w:type="default" r:id="rId8"/>
      <w:footerReference w:type="default" r:id="rId9"/>
      <w:pgSz w:w="16838" w:h="11906" w:orient="landscape" w:code="9"/>
      <w:pgMar w:top="720" w:right="720" w:bottom="720" w:left="720"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40F5" w14:textId="77777777" w:rsidR="00384E7A" w:rsidRDefault="00384E7A" w:rsidP="003C02CF">
      <w:pPr>
        <w:spacing w:after="0" w:line="240" w:lineRule="auto"/>
      </w:pPr>
      <w:r>
        <w:separator/>
      </w:r>
    </w:p>
  </w:endnote>
  <w:endnote w:type="continuationSeparator" w:id="0">
    <w:p w14:paraId="675C0277" w14:textId="77777777" w:rsidR="00384E7A" w:rsidRDefault="00384E7A" w:rsidP="003C02CF">
      <w:pPr>
        <w:spacing w:after="0" w:line="240" w:lineRule="auto"/>
      </w:pPr>
      <w:r>
        <w:continuationSeparator/>
      </w:r>
    </w:p>
  </w:endnote>
  <w:endnote w:type="continuationNotice" w:id="1">
    <w:p w14:paraId="1B336C2C" w14:textId="77777777" w:rsidR="00384E7A" w:rsidRDefault="00384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792281"/>
      <w:docPartObj>
        <w:docPartGallery w:val="Page Numbers (Bottom of Page)"/>
        <w:docPartUnique/>
      </w:docPartObj>
    </w:sdtPr>
    <w:sdtEndPr>
      <w:rPr>
        <w:noProof/>
      </w:rPr>
    </w:sdtEndPr>
    <w:sdtContent>
      <w:p w14:paraId="2403B1B5" w14:textId="5CFE16EA" w:rsidR="00451574" w:rsidRDefault="004515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A18F17" w14:textId="77777777" w:rsidR="00541405" w:rsidRDefault="00541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2537" w14:textId="77777777" w:rsidR="00384E7A" w:rsidRDefault="00384E7A" w:rsidP="003C02CF">
      <w:pPr>
        <w:spacing w:after="0" w:line="240" w:lineRule="auto"/>
      </w:pPr>
      <w:r>
        <w:separator/>
      </w:r>
    </w:p>
  </w:footnote>
  <w:footnote w:type="continuationSeparator" w:id="0">
    <w:p w14:paraId="57C5E707" w14:textId="77777777" w:rsidR="00384E7A" w:rsidRDefault="00384E7A" w:rsidP="003C02CF">
      <w:pPr>
        <w:spacing w:after="0" w:line="240" w:lineRule="auto"/>
      </w:pPr>
      <w:r>
        <w:continuationSeparator/>
      </w:r>
    </w:p>
  </w:footnote>
  <w:footnote w:type="continuationNotice" w:id="1">
    <w:p w14:paraId="5D732E33" w14:textId="77777777" w:rsidR="00384E7A" w:rsidRDefault="00384E7A">
      <w:pPr>
        <w:spacing w:after="0" w:line="240" w:lineRule="auto"/>
      </w:pPr>
    </w:p>
  </w:footnote>
  <w:footnote w:id="2">
    <w:p w14:paraId="375B4FB9" w14:textId="600DCE16" w:rsidR="00314F04" w:rsidRPr="003C2AF4" w:rsidRDefault="00314F04" w:rsidP="003E7707">
      <w:pPr>
        <w:pStyle w:val="FootnoteText"/>
        <w:rPr>
          <w:lang w:val="bg-BG"/>
        </w:rPr>
      </w:pPr>
      <w:r>
        <w:rPr>
          <w:rStyle w:val="FootnoteReference"/>
        </w:rPr>
        <w:footnoteRef/>
      </w:r>
      <w:r>
        <w:t xml:space="preserve"> </w:t>
      </w:r>
      <w:r w:rsidR="003C2AF4">
        <w:rPr>
          <w:lang w:val="bg-BG"/>
        </w:rPr>
        <w:t>Поясненията се базират на</w:t>
      </w:r>
      <w:r>
        <w:t xml:space="preserve"> OSLO MANUAL 2018 © OECD/EUROPEAN UNION 2018, </w:t>
      </w:r>
      <w:r w:rsidR="003C2AF4">
        <w:rPr>
          <w:lang w:val="bg-BG"/>
        </w:rPr>
        <w:t>четвърто издание</w:t>
      </w:r>
    </w:p>
  </w:footnote>
  <w:footnote w:id="3">
    <w:p w14:paraId="450E42F9" w14:textId="6107DA00" w:rsidR="00314F04" w:rsidRDefault="00314F04" w:rsidP="003E7707">
      <w:pPr>
        <w:pStyle w:val="FootnoteText"/>
      </w:pPr>
      <w:r>
        <w:rPr>
          <w:rStyle w:val="FootnoteReference"/>
        </w:rPr>
        <w:footnoteRef/>
      </w:r>
      <w:r>
        <w:t xml:space="preserve"> </w:t>
      </w:r>
      <w:r w:rsidR="00524169">
        <w:rPr>
          <w:lang w:val="bg-BG"/>
        </w:rPr>
        <w:t xml:space="preserve">Материални обекти или нематериални дейности включително </w:t>
      </w:r>
      <w:r w:rsidR="0028053E">
        <w:rPr>
          <w:lang w:val="bg-BG"/>
        </w:rPr>
        <w:t xml:space="preserve"> продукти концентриращи знания ( Дигитална информация)</w:t>
      </w:r>
    </w:p>
  </w:footnote>
  <w:footnote w:id="4">
    <w:p w14:paraId="4F2C3155" w14:textId="02366DF9" w:rsidR="00314F04" w:rsidRPr="00E47F68" w:rsidRDefault="00314F04" w:rsidP="00E47F68">
      <w:pPr>
        <w:pStyle w:val="FootnoteText"/>
      </w:pPr>
      <w:r>
        <w:rPr>
          <w:rStyle w:val="FootnoteReference"/>
        </w:rPr>
        <w:footnoteRef/>
      </w:r>
      <w:r>
        <w:t xml:space="preserve"> </w:t>
      </w:r>
      <w:r w:rsidR="003740F5">
        <w:rPr>
          <w:lang w:val="bg-BG"/>
        </w:rPr>
        <w:t xml:space="preserve">Както е определено в </w:t>
      </w:r>
      <w:r w:rsidR="00E47F68">
        <w:rPr>
          <w:lang w:val="bg-BG"/>
        </w:rPr>
        <w:t>т.</w:t>
      </w:r>
      <w:r>
        <w:t xml:space="preserve"> 1.3, (</w:t>
      </w:r>
      <w:r w:rsidR="00E47F68">
        <w:rPr>
          <w:lang w:val="bg-BG"/>
        </w:rPr>
        <w:t>щ</w:t>
      </w:r>
      <w:r>
        <w:t>)</w:t>
      </w:r>
      <w:r w:rsidR="00E47F68">
        <w:rPr>
          <w:lang w:val="bg-BG"/>
        </w:rPr>
        <w:t xml:space="preserve"> от</w:t>
      </w:r>
      <w:r>
        <w:t xml:space="preserve"> </w:t>
      </w:r>
      <w:proofErr w:type="spellStart"/>
      <w:r w:rsidR="00E47F68" w:rsidRPr="00E47F68">
        <w:t>Рамка</w:t>
      </w:r>
      <w:proofErr w:type="spellEnd"/>
      <w:r w:rsidR="00E47F68">
        <w:rPr>
          <w:lang w:val="bg-BG"/>
        </w:rPr>
        <w:t>та</w:t>
      </w:r>
      <w:r w:rsidR="00E47F68" w:rsidRPr="00E47F68">
        <w:t xml:space="preserve"> </w:t>
      </w:r>
      <w:proofErr w:type="spellStart"/>
      <w:r w:rsidR="00E47F68" w:rsidRPr="00E47F68">
        <w:t>за</w:t>
      </w:r>
      <w:proofErr w:type="spellEnd"/>
      <w:r w:rsidR="00E47F68" w:rsidRPr="00E47F68">
        <w:t xml:space="preserve"> </w:t>
      </w:r>
      <w:proofErr w:type="spellStart"/>
      <w:r w:rsidR="00E47F68" w:rsidRPr="00E47F68">
        <w:t>държавна</w:t>
      </w:r>
      <w:proofErr w:type="spellEnd"/>
      <w:r w:rsidR="00E47F68" w:rsidRPr="00E47F68">
        <w:t xml:space="preserve"> </w:t>
      </w:r>
      <w:proofErr w:type="spellStart"/>
      <w:r w:rsidR="00E47F68" w:rsidRPr="00E47F68">
        <w:t>помощ</w:t>
      </w:r>
      <w:proofErr w:type="spellEnd"/>
      <w:r w:rsidR="00E47F68" w:rsidRPr="00E47F68">
        <w:t xml:space="preserve"> </w:t>
      </w:r>
      <w:proofErr w:type="spellStart"/>
      <w:r w:rsidR="00E47F68" w:rsidRPr="00E47F68">
        <w:t>за</w:t>
      </w:r>
      <w:proofErr w:type="spellEnd"/>
      <w:r w:rsidR="00E47F68" w:rsidRPr="00E47F68">
        <w:t xml:space="preserve"> </w:t>
      </w:r>
      <w:proofErr w:type="spellStart"/>
      <w:r w:rsidR="00E47F68" w:rsidRPr="00E47F68">
        <w:t>научни</w:t>
      </w:r>
      <w:proofErr w:type="spellEnd"/>
      <w:r w:rsidR="00E47F68" w:rsidRPr="00E47F68">
        <w:t xml:space="preserve"> </w:t>
      </w:r>
      <w:proofErr w:type="spellStart"/>
      <w:r w:rsidR="00E47F68" w:rsidRPr="00E47F68">
        <w:t>изследвания</w:t>
      </w:r>
      <w:proofErr w:type="spellEnd"/>
      <w:r w:rsidR="00E47F68" w:rsidRPr="00E47F68">
        <w:t xml:space="preserve">, </w:t>
      </w:r>
      <w:proofErr w:type="spellStart"/>
      <w:r w:rsidR="00E47F68" w:rsidRPr="00E47F68">
        <w:t>развитие</w:t>
      </w:r>
      <w:proofErr w:type="spellEnd"/>
      <w:r w:rsidR="00E47F68" w:rsidRPr="00E47F68">
        <w:t xml:space="preserve"> и </w:t>
      </w:r>
      <w:proofErr w:type="spellStart"/>
      <w:r w:rsidR="00E47F68" w:rsidRPr="00E47F68">
        <w:t>иновации</w:t>
      </w:r>
      <w:proofErr w:type="spellEnd"/>
      <w:r w:rsidR="00E47F68">
        <w:rPr>
          <w:lang w:val="bg-BG"/>
        </w:rPr>
        <w:t xml:space="preserve"> </w:t>
      </w:r>
      <w:r w:rsidR="00E47F68" w:rsidRPr="00E47F68">
        <w:t>(2022/C 414/01)</w:t>
      </w:r>
    </w:p>
  </w:footnote>
  <w:footnote w:id="5">
    <w:p w14:paraId="6D6D72C7" w14:textId="09B4B18B" w:rsidR="00314F04" w:rsidRPr="007E4166" w:rsidRDefault="00314F04" w:rsidP="003E7707">
      <w:pPr>
        <w:pStyle w:val="FootnoteText"/>
        <w:rPr>
          <w:lang w:val="bg-BG"/>
        </w:rPr>
      </w:pPr>
      <w:r>
        <w:rPr>
          <w:rStyle w:val="FootnoteReference"/>
        </w:rPr>
        <w:footnoteRef/>
      </w:r>
      <w:r>
        <w:t xml:space="preserve"> </w:t>
      </w:r>
      <w:r w:rsidR="007E4166">
        <w:rPr>
          <w:lang w:val="bg-BG"/>
        </w:rPr>
        <w:t>Както е посочено в наръчника Осло/</w:t>
      </w:r>
      <w:r>
        <w:t xml:space="preserve"> Oslo Manual</w:t>
      </w:r>
      <w:r w:rsidRPr="009019C2">
        <w:t xml:space="preserve"> </w:t>
      </w:r>
      <w:r w:rsidR="007E4166">
        <w:rPr>
          <w:lang w:val="bg-BG"/>
        </w:rPr>
        <w:t>/</w:t>
      </w:r>
      <w:r>
        <w:t xml:space="preserve">– © OECD/EUROSTAT 2005, </w:t>
      </w:r>
      <w:r w:rsidR="007E4166">
        <w:rPr>
          <w:lang w:val="bg-BG"/>
        </w:rPr>
        <w:t>трето издание</w:t>
      </w:r>
    </w:p>
  </w:footnote>
  <w:footnote w:id="6">
    <w:p w14:paraId="204CE1FB" w14:textId="4AA4F3A8" w:rsidR="00917B92" w:rsidRPr="00917B92" w:rsidRDefault="00917B92">
      <w:pPr>
        <w:pStyle w:val="FootnoteText"/>
        <w:rPr>
          <w:lang w:val="bg-BG"/>
        </w:rPr>
      </w:pPr>
      <w:r>
        <w:rPr>
          <w:rStyle w:val="FootnoteReference"/>
        </w:rPr>
        <w:footnoteRef/>
      </w:r>
      <w:r>
        <w:t xml:space="preserve"> </w:t>
      </w:r>
      <w:r w:rsidR="007E4166">
        <w:rPr>
          <w:lang w:val="bg-BG"/>
        </w:rPr>
        <w:t xml:space="preserve">  Включващо разходите за придобиване, </w:t>
      </w:r>
      <w:r w:rsidR="00E47F68">
        <w:rPr>
          <w:lang w:val="bg-BG"/>
        </w:rPr>
        <w:t>валидиране</w:t>
      </w:r>
      <w:r w:rsidR="007E4166">
        <w:rPr>
          <w:lang w:val="bg-BG"/>
        </w:rPr>
        <w:t xml:space="preserve"> и защита.</w:t>
      </w:r>
    </w:p>
  </w:footnote>
  <w:footnote w:id="7">
    <w:p w14:paraId="1130951C" w14:textId="77777777" w:rsidR="00420C9E" w:rsidRPr="00A65030" w:rsidRDefault="00420C9E" w:rsidP="00420C9E">
      <w:pPr>
        <w:pStyle w:val="FootnoteText"/>
        <w:rPr>
          <w:lang w:val="bg-BG"/>
        </w:rPr>
      </w:pPr>
      <w:r>
        <w:rPr>
          <w:rStyle w:val="FootnoteReference"/>
        </w:rPr>
        <w:footnoteRef/>
      </w:r>
      <w:r>
        <w:t xml:space="preserve"> </w:t>
      </w:r>
      <w:r w:rsidRPr="00A65030">
        <w:rPr>
          <w:lang w:val="bg-BG"/>
        </w:rPr>
        <w:t>първата продажба на дружеството на съответния пазар на продукти или услуги, с изключение на ограничени продажби за изпитване на пазара</w:t>
      </w:r>
    </w:p>
  </w:footnote>
  <w:footnote w:id="8">
    <w:p w14:paraId="41E1E8C2" w14:textId="1063A559" w:rsidR="00662259" w:rsidRPr="00292484" w:rsidRDefault="00662259" w:rsidP="00662259">
      <w:pPr>
        <w:pStyle w:val="FootnoteText"/>
        <w:rPr>
          <w:lang w:val="bg-BG"/>
        </w:rPr>
      </w:pPr>
      <w:r>
        <w:rPr>
          <w:rStyle w:val="FootnoteReference"/>
        </w:rPr>
        <w:footnoteRef/>
      </w:r>
      <w:r>
        <w:t xml:space="preserve"> </w:t>
      </w:r>
      <w:r>
        <w:rPr>
          <w:rFonts w:ascii="Verdana" w:hAnsi="Verdana"/>
        </w:rPr>
        <w:t xml:space="preserve"> </w:t>
      </w:r>
      <w:r w:rsidRPr="007E4166">
        <w:rPr>
          <w:lang w:val="bg-BG"/>
        </w:rPr>
        <w:t xml:space="preserve">одобрени по реда на счетоводното законодателство </w:t>
      </w:r>
      <w:r w:rsidR="00B01EF2">
        <w:rPr>
          <w:lang w:val="bg-BG"/>
        </w:rPr>
        <w:t>и стандарти</w:t>
      </w:r>
    </w:p>
  </w:footnote>
  <w:footnote w:id="9">
    <w:p w14:paraId="2F5142FA" w14:textId="702B0FFC" w:rsidR="00314F04" w:rsidRDefault="00314F04" w:rsidP="003E7707">
      <w:pPr>
        <w:pStyle w:val="FootnoteText"/>
      </w:pPr>
      <w:r>
        <w:rPr>
          <w:rStyle w:val="FootnoteReference"/>
        </w:rPr>
        <w:footnoteRef/>
      </w:r>
      <w:r>
        <w:t xml:space="preserve"> </w:t>
      </w:r>
      <w:r w:rsidR="00ED6E26">
        <w:rPr>
          <w:lang w:val="bg-BG"/>
        </w:rPr>
        <w:t>Основавайки се на наръчника на</w:t>
      </w:r>
      <w:r>
        <w:t xml:space="preserve"> Frascati 2015 © OECD 2015</w:t>
      </w:r>
    </w:p>
  </w:footnote>
  <w:footnote w:id="10">
    <w:p w14:paraId="5B833EBF" w14:textId="4916CEDA" w:rsidR="00314F04" w:rsidRDefault="00314F04" w:rsidP="003E7707">
      <w:pPr>
        <w:pStyle w:val="FootnoteText"/>
      </w:pPr>
      <w:r>
        <w:rPr>
          <w:rStyle w:val="FootnoteReference"/>
        </w:rPr>
        <w:footnoteRef/>
      </w:r>
      <w:r>
        <w:t xml:space="preserve"> </w:t>
      </w:r>
      <w:r w:rsidR="00583234">
        <w:rPr>
          <w:lang w:val="bg-BG"/>
        </w:rPr>
        <w:t>По смисъла на</w:t>
      </w:r>
      <w:r w:rsidR="00095DDA" w:rsidRPr="00095DDA">
        <w:rPr>
          <w:rFonts w:ascii="Times New Roman" w:hAnsi="Times New Roman"/>
          <w:sz w:val="24"/>
        </w:rPr>
        <w:t xml:space="preserve"> </w:t>
      </w:r>
      <w:r w:rsidR="00095DDA" w:rsidRPr="00095DDA">
        <w:rPr>
          <w:lang w:val="bg-BG"/>
        </w:rPr>
        <w:t>Закона за корпоративното подоходно</w:t>
      </w:r>
      <w:r w:rsidR="00583234">
        <w:rPr>
          <w:lang w:val="bg-BG"/>
        </w:rPr>
        <w:t xml:space="preserve"> </w:t>
      </w:r>
      <w:r w:rsidR="00095DDA">
        <w:rPr>
          <w:lang w:val="bg-BG"/>
        </w:rPr>
        <w:t xml:space="preserve">облагане и </w:t>
      </w:r>
      <w:r w:rsidR="00583234">
        <w:rPr>
          <w:lang w:val="bg-BG"/>
        </w:rPr>
        <w:t xml:space="preserve">Закон за данъците върху доходите на физическите лица </w:t>
      </w:r>
    </w:p>
    <w:p w14:paraId="550AFBA1" w14:textId="77777777" w:rsidR="00314F04" w:rsidRDefault="00314F04" w:rsidP="003E7707">
      <w:pPr>
        <w:pStyle w:val="FootnoteText"/>
      </w:pPr>
    </w:p>
  </w:footnote>
  <w:footnote w:id="11">
    <w:p w14:paraId="21642BF4" w14:textId="3E8A413C" w:rsidR="00854ED2" w:rsidRDefault="00854ED2" w:rsidP="005B1F4C">
      <w:pPr>
        <w:pStyle w:val="FootnoteText"/>
        <w:jc w:val="both"/>
      </w:pPr>
      <w:r>
        <w:rPr>
          <w:rStyle w:val="FootnoteReference"/>
        </w:rPr>
        <w:footnoteRef/>
      </w:r>
      <w:r w:rsidR="00724007">
        <w:rPr>
          <w:lang w:val="bg-BG"/>
        </w:rPr>
        <w:t>Алтернативна инвестиция</w:t>
      </w:r>
      <w:r w:rsidR="00101629">
        <w:rPr>
          <w:lang w:val="bg-BG"/>
        </w:rPr>
        <w:t>, която обикновено се предоставя от институционални или акредитирани инвеститори под формата на дялова инвестиция, финансираща стартиращи предприятия и предприятия в ранен етап на развитие без история но със значителен потенциал за растеж</w:t>
      </w:r>
    </w:p>
  </w:footnote>
  <w:footnote w:id="12">
    <w:p w14:paraId="1AF6E8AA" w14:textId="1F94600C" w:rsidR="00854ED2" w:rsidRPr="00101629" w:rsidRDefault="00854ED2" w:rsidP="003E7707">
      <w:pPr>
        <w:pStyle w:val="FootnoteText"/>
        <w:rPr>
          <w:lang w:val="bg-BG"/>
        </w:rPr>
      </w:pPr>
      <w:r>
        <w:rPr>
          <w:rStyle w:val="FootnoteReference"/>
        </w:rPr>
        <w:footnoteRef/>
      </w:r>
      <w:r>
        <w:t xml:space="preserve"> </w:t>
      </w:r>
      <w:r w:rsidR="00101629">
        <w:rPr>
          <w:lang w:val="bg-BG"/>
        </w:rPr>
        <w:t>Член на мрежа от бизнес ангели</w:t>
      </w:r>
    </w:p>
  </w:footnote>
  <w:footnote w:id="13">
    <w:p w14:paraId="0D487E01" w14:textId="143CE26C" w:rsidR="00854ED2" w:rsidRDefault="00854ED2" w:rsidP="002A1660">
      <w:pPr>
        <w:pStyle w:val="FootnoteText"/>
      </w:pPr>
      <w:r>
        <w:rPr>
          <w:rStyle w:val="FootnoteReference"/>
        </w:rPr>
        <w:footnoteRef/>
      </w:r>
      <w:r>
        <w:t xml:space="preserve"> </w:t>
      </w:r>
      <w:r w:rsidR="002A1660">
        <w:rPr>
          <w:lang w:val="bg-BG"/>
        </w:rPr>
        <w:t xml:space="preserve">Въз основа на </w:t>
      </w:r>
      <w:r w:rsidRPr="00071D4E">
        <w:t xml:space="preserve"> </w:t>
      </w:r>
      <w:r w:rsidR="002A1660" w:rsidRPr="005B1F4C">
        <w:rPr>
          <w:lang w:val="bg-BG"/>
        </w:rPr>
        <w:t>Известие на Комисията относно определянето на съответния пазар по смисъла на общностното право на конкуренция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2AF2" w14:textId="77777777" w:rsidR="0027260B" w:rsidRDefault="0027260B" w:rsidP="00E83A56">
    <w:pPr>
      <w:pStyle w:val="Header"/>
      <w:jc w:val="right"/>
      <w:rPr>
        <w:rFonts w:ascii="Verdana" w:hAnsi="Verdana"/>
        <w:b/>
        <w:bCs/>
        <w:sz w:val="24"/>
        <w:szCs w:val="24"/>
      </w:rPr>
    </w:pPr>
  </w:p>
  <w:p w14:paraId="56201B6B" w14:textId="6CA109E3" w:rsidR="00680409" w:rsidRPr="00E83A56" w:rsidRDefault="00E83A56" w:rsidP="00E83A56">
    <w:pPr>
      <w:pStyle w:val="Header"/>
      <w:jc w:val="right"/>
      <w:rPr>
        <w:rFonts w:ascii="Verdana" w:hAnsi="Verdana"/>
        <w:b/>
        <w:bCs/>
        <w:sz w:val="24"/>
        <w:szCs w:val="24"/>
        <w:lang w:val="bg-BG"/>
      </w:rPr>
    </w:pPr>
    <w:r w:rsidRPr="00E83A56">
      <w:rPr>
        <w:rFonts w:ascii="Verdana" w:hAnsi="Verdana"/>
        <w:b/>
        <w:bCs/>
        <w:sz w:val="24"/>
        <w:szCs w:val="24"/>
        <w:lang w:val="bg-BG"/>
      </w:rPr>
      <w:t xml:space="preserve">Анекс </w:t>
    </w:r>
    <w:r w:rsidR="004C23EB">
      <w:rPr>
        <w:rFonts w:ascii="Verdana" w:hAnsi="Verdana"/>
        <w:b/>
        <w:bCs/>
        <w:sz w:val="24"/>
        <w:szCs w:val="24"/>
        <w:lang w:val="bg-BG"/>
      </w:rPr>
      <w:t>2</w:t>
    </w:r>
    <w:r w:rsidRPr="00E83A56">
      <w:rPr>
        <w:rFonts w:ascii="Verdana" w:hAnsi="Verdana"/>
        <w:b/>
        <w:bCs/>
        <w:sz w:val="24"/>
        <w:szCs w:val="24"/>
        <w:lang w:val="bg-BG"/>
      </w:rPr>
      <w:t>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02C8032"/>
    <w:lvl w:ilvl="0">
      <w:start w:val="1"/>
      <w:numFmt w:val="decimal"/>
      <w:pStyle w:val="ListNumber2"/>
      <w:lvlText w:val="%1."/>
      <w:lvlJc w:val="left"/>
      <w:pPr>
        <w:tabs>
          <w:tab w:val="num" w:pos="1779"/>
        </w:tabs>
        <w:ind w:left="1779" w:hanging="360"/>
      </w:pPr>
    </w:lvl>
  </w:abstractNum>
  <w:abstractNum w:abstractNumId="1" w15:restartNumberingAfterBreak="0">
    <w:nsid w:val="08CF1B52"/>
    <w:multiLevelType w:val="hybridMultilevel"/>
    <w:tmpl w:val="E1D07C84"/>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6A6892"/>
    <w:multiLevelType w:val="hybridMultilevel"/>
    <w:tmpl w:val="A2FC46EE"/>
    <w:lvl w:ilvl="0" w:tplc="7362F93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A570F"/>
    <w:multiLevelType w:val="hybridMultilevel"/>
    <w:tmpl w:val="745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B0527"/>
    <w:multiLevelType w:val="hybridMultilevel"/>
    <w:tmpl w:val="ECFE63EA"/>
    <w:lvl w:ilvl="0" w:tplc="66F652C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04984"/>
    <w:multiLevelType w:val="hybridMultilevel"/>
    <w:tmpl w:val="C0003CA6"/>
    <w:lvl w:ilvl="0" w:tplc="1BC4716C">
      <w:start w:val="1"/>
      <w:numFmt w:val="lowerRoman"/>
      <w:lvlText w:val="%1)"/>
      <w:lvlJc w:val="left"/>
      <w:pPr>
        <w:ind w:left="1080" w:hanging="720"/>
      </w:pPr>
      <w:rPr>
        <w:rFonts w:asciiTheme="minorHAnsi" w:hAnsiTheme="minorHAns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710"/>
    <w:multiLevelType w:val="hybridMultilevel"/>
    <w:tmpl w:val="A1C6A692"/>
    <w:lvl w:ilvl="0" w:tplc="77FA432E">
      <w:start w:val="2"/>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23DCD"/>
    <w:multiLevelType w:val="hybridMultilevel"/>
    <w:tmpl w:val="EBF819B2"/>
    <w:lvl w:ilvl="0" w:tplc="4476B334">
      <w:start w:val="1"/>
      <w:numFmt w:val="bullet"/>
      <w:lvlText w:val="o"/>
      <w:lvlJc w:val="left"/>
      <w:pPr>
        <w:ind w:left="720" w:hanging="360"/>
      </w:pPr>
      <w:rPr>
        <w:rFonts w:ascii="Courier New" w:hAnsi="Courier New"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2B3C96"/>
    <w:multiLevelType w:val="hybridMultilevel"/>
    <w:tmpl w:val="28B87CE4"/>
    <w:lvl w:ilvl="0" w:tplc="B400DD16">
      <w:start w:val="3"/>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0BF0"/>
    <w:multiLevelType w:val="hybridMultilevel"/>
    <w:tmpl w:val="5D38B0C0"/>
    <w:lvl w:ilvl="0" w:tplc="F0D6F5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8B665D"/>
    <w:multiLevelType w:val="hybridMultilevel"/>
    <w:tmpl w:val="5922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E458E"/>
    <w:multiLevelType w:val="hybridMultilevel"/>
    <w:tmpl w:val="CF048382"/>
    <w:lvl w:ilvl="0" w:tplc="FB98A6B2">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E7C1A"/>
    <w:multiLevelType w:val="hybridMultilevel"/>
    <w:tmpl w:val="A016DEEE"/>
    <w:lvl w:ilvl="0" w:tplc="FB98A6B2">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B2214"/>
    <w:multiLevelType w:val="hybridMultilevel"/>
    <w:tmpl w:val="0F64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47659"/>
    <w:multiLevelType w:val="hybridMultilevel"/>
    <w:tmpl w:val="9076962C"/>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EF11A4"/>
    <w:multiLevelType w:val="hybridMultilevel"/>
    <w:tmpl w:val="9670C53A"/>
    <w:lvl w:ilvl="0" w:tplc="B51EC790">
      <w:start w:val="1"/>
      <w:numFmt w:val="upperRoman"/>
      <w:lvlText w:val="%1."/>
      <w:lvlJc w:val="left"/>
      <w:pPr>
        <w:ind w:left="1004" w:hanging="72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3646B0"/>
    <w:multiLevelType w:val="hybridMultilevel"/>
    <w:tmpl w:val="1D70A2B2"/>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4C625E"/>
    <w:multiLevelType w:val="hybridMultilevel"/>
    <w:tmpl w:val="18108DDA"/>
    <w:lvl w:ilvl="0" w:tplc="51627D1C">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03F9F"/>
    <w:multiLevelType w:val="hybridMultilevel"/>
    <w:tmpl w:val="AEB0077A"/>
    <w:lvl w:ilvl="0" w:tplc="378C6B78">
      <w:start w:val="1"/>
      <w:numFmt w:val="upperLetter"/>
      <w:lvlText w:val="%1)"/>
      <w:lvlJc w:val="left"/>
      <w:pPr>
        <w:ind w:left="720" w:hanging="360"/>
      </w:pPr>
      <w:rPr>
        <w:rFonts w:asciiTheme="minorHAnsi" w:hAnsiTheme="minorHAnsi"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51AF3"/>
    <w:multiLevelType w:val="hybridMultilevel"/>
    <w:tmpl w:val="6242EC8A"/>
    <w:lvl w:ilvl="0" w:tplc="A0042C0E">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C0901"/>
    <w:multiLevelType w:val="hybridMultilevel"/>
    <w:tmpl w:val="F6CC7E9E"/>
    <w:lvl w:ilvl="0" w:tplc="E82C8B42">
      <w:start w:val="1"/>
      <w:numFmt w:val="upperLetter"/>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A58D6"/>
    <w:multiLevelType w:val="hybridMultilevel"/>
    <w:tmpl w:val="04DE36A0"/>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2298057">
    <w:abstractNumId w:val="8"/>
  </w:num>
  <w:num w:numId="2" w16cid:durableId="1546017574">
    <w:abstractNumId w:val="4"/>
  </w:num>
  <w:num w:numId="3" w16cid:durableId="2058779173">
    <w:abstractNumId w:val="3"/>
  </w:num>
  <w:num w:numId="4" w16cid:durableId="1358044122">
    <w:abstractNumId w:val="2"/>
  </w:num>
  <w:num w:numId="5" w16cid:durableId="391391754">
    <w:abstractNumId w:val="13"/>
  </w:num>
  <w:num w:numId="6" w16cid:durableId="801389152">
    <w:abstractNumId w:val="6"/>
  </w:num>
  <w:num w:numId="7" w16cid:durableId="1028720071">
    <w:abstractNumId w:val="18"/>
  </w:num>
  <w:num w:numId="8" w16cid:durableId="898250710">
    <w:abstractNumId w:val="5"/>
  </w:num>
  <w:num w:numId="9" w16cid:durableId="1178429489">
    <w:abstractNumId w:val="0"/>
  </w:num>
  <w:num w:numId="10" w16cid:durableId="1924291027">
    <w:abstractNumId w:val="1"/>
  </w:num>
  <w:num w:numId="11" w16cid:durableId="843472439">
    <w:abstractNumId w:val="16"/>
  </w:num>
  <w:num w:numId="12" w16cid:durableId="700013647">
    <w:abstractNumId w:val="14"/>
  </w:num>
  <w:num w:numId="13" w16cid:durableId="829447962">
    <w:abstractNumId w:val="21"/>
  </w:num>
  <w:num w:numId="14" w16cid:durableId="1382291856">
    <w:abstractNumId w:val="15"/>
  </w:num>
  <w:num w:numId="15" w16cid:durableId="485165713">
    <w:abstractNumId w:val="11"/>
  </w:num>
  <w:num w:numId="16" w16cid:durableId="1115906117">
    <w:abstractNumId w:val="20"/>
  </w:num>
  <w:num w:numId="17" w16cid:durableId="576404670">
    <w:abstractNumId w:val="9"/>
  </w:num>
  <w:num w:numId="18" w16cid:durableId="171528194">
    <w:abstractNumId w:val="10"/>
  </w:num>
  <w:num w:numId="19" w16cid:durableId="1303458613">
    <w:abstractNumId w:val="12"/>
  </w:num>
  <w:num w:numId="20" w16cid:durableId="146745403">
    <w:abstractNumId w:val="17"/>
  </w:num>
  <w:num w:numId="21" w16cid:durableId="261573722">
    <w:abstractNumId w:val="19"/>
  </w:num>
  <w:num w:numId="22" w16cid:durableId="35724280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847"/>
    <w:rsid w:val="00000EB7"/>
    <w:rsid w:val="000047B2"/>
    <w:rsid w:val="000056B7"/>
    <w:rsid w:val="0000722B"/>
    <w:rsid w:val="000079E1"/>
    <w:rsid w:val="00007D7D"/>
    <w:rsid w:val="00010233"/>
    <w:rsid w:val="00014C25"/>
    <w:rsid w:val="000177BA"/>
    <w:rsid w:val="00020A32"/>
    <w:rsid w:val="00024459"/>
    <w:rsid w:val="00024DDF"/>
    <w:rsid w:val="00025724"/>
    <w:rsid w:val="000334EC"/>
    <w:rsid w:val="000335DB"/>
    <w:rsid w:val="0003420B"/>
    <w:rsid w:val="00034994"/>
    <w:rsid w:val="00034D66"/>
    <w:rsid w:val="000369FE"/>
    <w:rsid w:val="000433DD"/>
    <w:rsid w:val="00043BB4"/>
    <w:rsid w:val="0004612C"/>
    <w:rsid w:val="00046A6B"/>
    <w:rsid w:val="00046F55"/>
    <w:rsid w:val="00050738"/>
    <w:rsid w:val="00051940"/>
    <w:rsid w:val="00051E23"/>
    <w:rsid w:val="00053966"/>
    <w:rsid w:val="000546F0"/>
    <w:rsid w:val="00055BFA"/>
    <w:rsid w:val="00057F77"/>
    <w:rsid w:val="00062341"/>
    <w:rsid w:val="00062E99"/>
    <w:rsid w:val="000652EF"/>
    <w:rsid w:val="00066C2F"/>
    <w:rsid w:val="00067EE4"/>
    <w:rsid w:val="00071D4E"/>
    <w:rsid w:val="00074FEF"/>
    <w:rsid w:val="0007533E"/>
    <w:rsid w:val="000766A1"/>
    <w:rsid w:val="000769D9"/>
    <w:rsid w:val="00077B61"/>
    <w:rsid w:val="000815B7"/>
    <w:rsid w:val="000828A5"/>
    <w:rsid w:val="00087480"/>
    <w:rsid w:val="00090245"/>
    <w:rsid w:val="000913AD"/>
    <w:rsid w:val="00091502"/>
    <w:rsid w:val="0009329A"/>
    <w:rsid w:val="00094C4F"/>
    <w:rsid w:val="00095DDA"/>
    <w:rsid w:val="00096803"/>
    <w:rsid w:val="000A0774"/>
    <w:rsid w:val="000A085C"/>
    <w:rsid w:val="000A1C37"/>
    <w:rsid w:val="000A36E9"/>
    <w:rsid w:val="000A3F92"/>
    <w:rsid w:val="000A4289"/>
    <w:rsid w:val="000A491C"/>
    <w:rsid w:val="000A5A13"/>
    <w:rsid w:val="000A77D9"/>
    <w:rsid w:val="000A7CC5"/>
    <w:rsid w:val="000B14E2"/>
    <w:rsid w:val="000B22B4"/>
    <w:rsid w:val="000B43FA"/>
    <w:rsid w:val="000B4B41"/>
    <w:rsid w:val="000B5A3F"/>
    <w:rsid w:val="000C2020"/>
    <w:rsid w:val="000C3ED4"/>
    <w:rsid w:val="000C3F18"/>
    <w:rsid w:val="000C593E"/>
    <w:rsid w:val="000C69B4"/>
    <w:rsid w:val="000C6B27"/>
    <w:rsid w:val="000C6DD2"/>
    <w:rsid w:val="000D0A03"/>
    <w:rsid w:val="000D3660"/>
    <w:rsid w:val="000D3814"/>
    <w:rsid w:val="000D4C31"/>
    <w:rsid w:val="000D4EA9"/>
    <w:rsid w:val="000D50F0"/>
    <w:rsid w:val="000D5515"/>
    <w:rsid w:val="000D69ED"/>
    <w:rsid w:val="000D7D01"/>
    <w:rsid w:val="000E0865"/>
    <w:rsid w:val="000E1329"/>
    <w:rsid w:val="000E4DED"/>
    <w:rsid w:val="000E5EDA"/>
    <w:rsid w:val="000F0EA1"/>
    <w:rsid w:val="000F23B2"/>
    <w:rsid w:val="000F32C4"/>
    <w:rsid w:val="000F44EF"/>
    <w:rsid w:val="000F4831"/>
    <w:rsid w:val="000F5859"/>
    <w:rsid w:val="000F76FD"/>
    <w:rsid w:val="001002BC"/>
    <w:rsid w:val="00100D22"/>
    <w:rsid w:val="00101629"/>
    <w:rsid w:val="0010261E"/>
    <w:rsid w:val="00102DE7"/>
    <w:rsid w:val="00102FEE"/>
    <w:rsid w:val="00103FAB"/>
    <w:rsid w:val="00104CD9"/>
    <w:rsid w:val="00105511"/>
    <w:rsid w:val="00105E45"/>
    <w:rsid w:val="00106592"/>
    <w:rsid w:val="00111528"/>
    <w:rsid w:val="00114737"/>
    <w:rsid w:val="00123DF1"/>
    <w:rsid w:val="00131D48"/>
    <w:rsid w:val="00135F31"/>
    <w:rsid w:val="001376F0"/>
    <w:rsid w:val="00140248"/>
    <w:rsid w:val="001403C8"/>
    <w:rsid w:val="001413FE"/>
    <w:rsid w:val="00141662"/>
    <w:rsid w:val="001426E2"/>
    <w:rsid w:val="00142DFC"/>
    <w:rsid w:val="001436C3"/>
    <w:rsid w:val="001442F1"/>
    <w:rsid w:val="00145A1D"/>
    <w:rsid w:val="0014626D"/>
    <w:rsid w:val="00146A19"/>
    <w:rsid w:val="00151490"/>
    <w:rsid w:val="00152B7D"/>
    <w:rsid w:val="00152D2E"/>
    <w:rsid w:val="00153066"/>
    <w:rsid w:val="00156FA1"/>
    <w:rsid w:val="001571AE"/>
    <w:rsid w:val="00157829"/>
    <w:rsid w:val="00160223"/>
    <w:rsid w:val="001621E2"/>
    <w:rsid w:val="00163B4D"/>
    <w:rsid w:val="0016403C"/>
    <w:rsid w:val="001648D9"/>
    <w:rsid w:val="00167F3F"/>
    <w:rsid w:val="00170C67"/>
    <w:rsid w:val="00171912"/>
    <w:rsid w:val="00172C1C"/>
    <w:rsid w:val="0017430D"/>
    <w:rsid w:val="00175DDE"/>
    <w:rsid w:val="001764BF"/>
    <w:rsid w:val="001768DA"/>
    <w:rsid w:val="00176985"/>
    <w:rsid w:val="00177D52"/>
    <w:rsid w:val="001807A0"/>
    <w:rsid w:val="001825CB"/>
    <w:rsid w:val="00185966"/>
    <w:rsid w:val="00186F67"/>
    <w:rsid w:val="00193936"/>
    <w:rsid w:val="00194403"/>
    <w:rsid w:val="001968D5"/>
    <w:rsid w:val="001A33D1"/>
    <w:rsid w:val="001A4033"/>
    <w:rsid w:val="001B04AA"/>
    <w:rsid w:val="001B0769"/>
    <w:rsid w:val="001B1604"/>
    <w:rsid w:val="001B37B8"/>
    <w:rsid w:val="001B4577"/>
    <w:rsid w:val="001B482D"/>
    <w:rsid w:val="001B4C7B"/>
    <w:rsid w:val="001B5479"/>
    <w:rsid w:val="001B63DC"/>
    <w:rsid w:val="001C042E"/>
    <w:rsid w:val="001C0C49"/>
    <w:rsid w:val="001C12BC"/>
    <w:rsid w:val="001C2DF0"/>
    <w:rsid w:val="001D059F"/>
    <w:rsid w:val="001D22A9"/>
    <w:rsid w:val="001D663C"/>
    <w:rsid w:val="001D7E34"/>
    <w:rsid w:val="001E00E6"/>
    <w:rsid w:val="001E0412"/>
    <w:rsid w:val="001E5D08"/>
    <w:rsid w:val="001E708B"/>
    <w:rsid w:val="001E77D6"/>
    <w:rsid w:val="001F0456"/>
    <w:rsid w:val="001F4CA8"/>
    <w:rsid w:val="001F5A12"/>
    <w:rsid w:val="001F7BC7"/>
    <w:rsid w:val="00200432"/>
    <w:rsid w:val="00200813"/>
    <w:rsid w:val="00201A48"/>
    <w:rsid w:val="00201AA4"/>
    <w:rsid w:val="0020234E"/>
    <w:rsid w:val="002042C4"/>
    <w:rsid w:val="00205233"/>
    <w:rsid w:val="00207449"/>
    <w:rsid w:val="00211141"/>
    <w:rsid w:val="00213124"/>
    <w:rsid w:val="00213547"/>
    <w:rsid w:val="00216E50"/>
    <w:rsid w:val="00216EB4"/>
    <w:rsid w:val="00217ACE"/>
    <w:rsid w:val="00220B35"/>
    <w:rsid w:val="00220DAC"/>
    <w:rsid w:val="00220FA0"/>
    <w:rsid w:val="0022138B"/>
    <w:rsid w:val="002241AC"/>
    <w:rsid w:val="00224200"/>
    <w:rsid w:val="00225A20"/>
    <w:rsid w:val="00225EAA"/>
    <w:rsid w:val="0022726C"/>
    <w:rsid w:val="002310CA"/>
    <w:rsid w:val="00231B00"/>
    <w:rsid w:val="00231B2F"/>
    <w:rsid w:val="00231DFC"/>
    <w:rsid w:val="002329C9"/>
    <w:rsid w:val="0023586A"/>
    <w:rsid w:val="002365EB"/>
    <w:rsid w:val="00236988"/>
    <w:rsid w:val="00237232"/>
    <w:rsid w:val="00237767"/>
    <w:rsid w:val="00242811"/>
    <w:rsid w:val="002457EE"/>
    <w:rsid w:val="002458C7"/>
    <w:rsid w:val="00247FA1"/>
    <w:rsid w:val="00250F16"/>
    <w:rsid w:val="00251B78"/>
    <w:rsid w:val="002574AE"/>
    <w:rsid w:val="00257B38"/>
    <w:rsid w:val="0026137F"/>
    <w:rsid w:val="00262453"/>
    <w:rsid w:val="00262A14"/>
    <w:rsid w:val="0026325E"/>
    <w:rsid w:val="00264285"/>
    <w:rsid w:val="0026548C"/>
    <w:rsid w:val="00265F29"/>
    <w:rsid w:val="00266935"/>
    <w:rsid w:val="00266F80"/>
    <w:rsid w:val="00267B1A"/>
    <w:rsid w:val="002721B6"/>
    <w:rsid w:val="0027260B"/>
    <w:rsid w:val="00272F65"/>
    <w:rsid w:val="0027453D"/>
    <w:rsid w:val="00274CF1"/>
    <w:rsid w:val="00276213"/>
    <w:rsid w:val="0028053E"/>
    <w:rsid w:val="00281349"/>
    <w:rsid w:val="0028182A"/>
    <w:rsid w:val="00284553"/>
    <w:rsid w:val="0028688D"/>
    <w:rsid w:val="00287AF5"/>
    <w:rsid w:val="0029022F"/>
    <w:rsid w:val="00290301"/>
    <w:rsid w:val="002904A1"/>
    <w:rsid w:val="002913F6"/>
    <w:rsid w:val="002917B7"/>
    <w:rsid w:val="00293D2C"/>
    <w:rsid w:val="0029554A"/>
    <w:rsid w:val="002A10C2"/>
    <w:rsid w:val="002A1660"/>
    <w:rsid w:val="002A3976"/>
    <w:rsid w:val="002A398A"/>
    <w:rsid w:val="002A5239"/>
    <w:rsid w:val="002A6445"/>
    <w:rsid w:val="002B11FD"/>
    <w:rsid w:val="002B1C6C"/>
    <w:rsid w:val="002B3237"/>
    <w:rsid w:val="002B38B4"/>
    <w:rsid w:val="002B60C2"/>
    <w:rsid w:val="002B6E6C"/>
    <w:rsid w:val="002B7BCC"/>
    <w:rsid w:val="002C2272"/>
    <w:rsid w:val="002C417F"/>
    <w:rsid w:val="002C51B2"/>
    <w:rsid w:val="002C6D83"/>
    <w:rsid w:val="002C7FDB"/>
    <w:rsid w:val="002D10BC"/>
    <w:rsid w:val="002D1461"/>
    <w:rsid w:val="002D219D"/>
    <w:rsid w:val="002D2DC9"/>
    <w:rsid w:val="002D3818"/>
    <w:rsid w:val="002D3DD6"/>
    <w:rsid w:val="002D4021"/>
    <w:rsid w:val="002D4D5E"/>
    <w:rsid w:val="002D5685"/>
    <w:rsid w:val="002E2E5B"/>
    <w:rsid w:val="002E38C4"/>
    <w:rsid w:val="002E54C6"/>
    <w:rsid w:val="002E749E"/>
    <w:rsid w:val="002E79B3"/>
    <w:rsid w:val="002F2E0C"/>
    <w:rsid w:val="002F3392"/>
    <w:rsid w:val="002F4E40"/>
    <w:rsid w:val="002F51DA"/>
    <w:rsid w:val="002F7A50"/>
    <w:rsid w:val="00301255"/>
    <w:rsid w:val="00301622"/>
    <w:rsid w:val="00303371"/>
    <w:rsid w:val="00303D94"/>
    <w:rsid w:val="003056CB"/>
    <w:rsid w:val="00311AB1"/>
    <w:rsid w:val="00311B09"/>
    <w:rsid w:val="00311BA6"/>
    <w:rsid w:val="00313421"/>
    <w:rsid w:val="00313ED8"/>
    <w:rsid w:val="00314F04"/>
    <w:rsid w:val="003161D4"/>
    <w:rsid w:val="003176CC"/>
    <w:rsid w:val="00317BF6"/>
    <w:rsid w:val="0032149E"/>
    <w:rsid w:val="00323FA6"/>
    <w:rsid w:val="0032554C"/>
    <w:rsid w:val="00327BCE"/>
    <w:rsid w:val="0033185B"/>
    <w:rsid w:val="00332BCA"/>
    <w:rsid w:val="003338AC"/>
    <w:rsid w:val="00334130"/>
    <w:rsid w:val="00336DA9"/>
    <w:rsid w:val="00340998"/>
    <w:rsid w:val="00345D42"/>
    <w:rsid w:val="003468A7"/>
    <w:rsid w:val="0034702B"/>
    <w:rsid w:val="003471BB"/>
    <w:rsid w:val="0035044D"/>
    <w:rsid w:val="003506DD"/>
    <w:rsid w:val="003529FD"/>
    <w:rsid w:val="00353404"/>
    <w:rsid w:val="0035763F"/>
    <w:rsid w:val="00357EDC"/>
    <w:rsid w:val="003613CF"/>
    <w:rsid w:val="00361BE5"/>
    <w:rsid w:val="00363463"/>
    <w:rsid w:val="00364615"/>
    <w:rsid w:val="003647C4"/>
    <w:rsid w:val="00365AE3"/>
    <w:rsid w:val="00370546"/>
    <w:rsid w:val="00371495"/>
    <w:rsid w:val="00372A4D"/>
    <w:rsid w:val="00373A6D"/>
    <w:rsid w:val="00373CD0"/>
    <w:rsid w:val="003740F5"/>
    <w:rsid w:val="00374808"/>
    <w:rsid w:val="00375030"/>
    <w:rsid w:val="0037651F"/>
    <w:rsid w:val="00376D15"/>
    <w:rsid w:val="00377A1D"/>
    <w:rsid w:val="0038282A"/>
    <w:rsid w:val="00382D12"/>
    <w:rsid w:val="00383070"/>
    <w:rsid w:val="00383B7E"/>
    <w:rsid w:val="0038477D"/>
    <w:rsid w:val="00384C43"/>
    <w:rsid w:val="00384E7A"/>
    <w:rsid w:val="00385977"/>
    <w:rsid w:val="00386587"/>
    <w:rsid w:val="0038691E"/>
    <w:rsid w:val="00387666"/>
    <w:rsid w:val="0039217E"/>
    <w:rsid w:val="003925FB"/>
    <w:rsid w:val="0039507A"/>
    <w:rsid w:val="00395C65"/>
    <w:rsid w:val="00396A1D"/>
    <w:rsid w:val="003A0C28"/>
    <w:rsid w:val="003A23CE"/>
    <w:rsid w:val="003A2C26"/>
    <w:rsid w:val="003A531C"/>
    <w:rsid w:val="003A6339"/>
    <w:rsid w:val="003A74C9"/>
    <w:rsid w:val="003A7CFE"/>
    <w:rsid w:val="003B0305"/>
    <w:rsid w:val="003B0E69"/>
    <w:rsid w:val="003B20E9"/>
    <w:rsid w:val="003B32F3"/>
    <w:rsid w:val="003B4CBC"/>
    <w:rsid w:val="003B63CC"/>
    <w:rsid w:val="003B7B62"/>
    <w:rsid w:val="003B7CA4"/>
    <w:rsid w:val="003C02CF"/>
    <w:rsid w:val="003C0D51"/>
    <w:rsid w:val="003C2AF4"/>
    <w:rsid w:val="003C2B16"/>
    <w:rsid w:val="003C35B6"/>
    <w:rsid w:val="003C6FF3"/>
    <w:rsid w:val="003C790A"/>
    <w:rsid w:val="003D04A5"/>
    <w:rsid w:val="003D11ED"/>
    <w:rsid w:val="003D19AF"/>
    <w:rsid w:val="003D2C05"/>
    <w:rsid w:val="003D2D87"/>
    <w:rsid w:val="003D5FB9"/>
    <w:rsid w:val="003E17A1"/>
    <w:rsid w:val="003E3485"/>
    <w:rsid w:val="003E3BC9"/>
    <w:rsid w:val="003E6B6C"/>
    <w:rsid w:val="003E7707"/>
    <w:rsid w:val="003F0909"/>
    <w:rsid w:val="003F3A4E"/>
    <w:rsid w:val="003F45C0"/>
    <w:rsid w:val="003F470C"/>
    <w:rsid w:val="003F68D4"/>
    <w:rsid w:val="003F7AAE"/>
    <w:rsid w:val="00400358"/>
    <w:rsid w:val="00400F94"/>
    <w:rsid w:val="00401692"/>
    <w:rsid w:val="00401B08"/>
    <w:rsid w:val="00402192"/>
    <w:rsid w:val="0040221D"/>
    <w:rsid w:val="004029A1"/>
    <w:rsid w:val="004045E7"/>
    <w:rsid w:val="00405B49"/>
    <w:rsid w:val="004072FC"/>
    <w:rsid w:val="00407D3B"/>
    <w:rsid w:val="0041390B"/>
    <w:rsid w:val="00413DE4"/>
    <w:rsid w:val="0041452D"/>
    <w:rsid w:val="00414D5B"/>
    <w:rsid w:val="00415E39"/>
    <w:rsid w:val="00420346"/>
    <w:rsid w:val="00420A13"/>
    <w:rsid w:val="00420C9E"/>
    <w:rsid w:val="00421D32"/>
    <w:rsid w:val="00422AB7"/>
    <w:rsid w:val="00422CFF"/>
    <w:rsid w:val="00422DF1"/>
    <w:rsid w:val="00423263"/>
    <w:rsid w:val="00424BFB"/>
    <w:rsid w:val="0042576B"/>
    <w:rsid w:val="00425998"/>
    <w:rsid w:val="00427C95"/>
    <w:rsid w:val="0043149A"/>
    <w:rsid w:val="0043444F"/>
    <w:rsid w:val="00437FDF"/>
    <w:rsid w:val="004415C6"/>
    <w:rsid w:val="0044202D"/>
    <w:rsid w:val="004424A7"/>
    <w:rsid w:val="0044299F"/>
    <w:rsid w:val="00442CFF"/>
    <w:rsid w:val="00442E90"/>
    <w:rsid w:val="00444365"/>
    <w:rsid w:val="004450F3"/>
    <w:rsid w:val="00446266"/>
    <w:rsid w:val="00451574"/>
    <w:rsid w:val="00451F58"/>
    <w:rsid w:val="004526DC"/>
    <w:rsid w:val="00452FBA"/>
    <w:rsid w:val="0045391C"/>
    <w:rsid w:val="0045393C"/>
    <w:rsid w:val="00454548"/>
    <w:rsid w:val="00454E84"/>
    <w:rsid w:val="00455671"/>
    <w:rsid w:val="00456FC7"/>
    <w:rsid w:val="00460049"/>
    <w:rsid w:val="00461422"/>
    <w:rsid w:val="00461AD9"/>
    <w:rsid w:val="00462F9D"/>
    <w:rsid w:val="0046337C"/>
    <w:rsid w:val="00465DB3"/>
    <w:rsid w:val="00466E61"/>
    <w:rsid w:val="00471684"/>
    <w:rsid w:val="004727D9"/>
    <w:rsid w:val="00473E04"/>
    <w:rsid w:val="00474D12"/>
    <w:rsid w:val="0047761F"/>
    <w:rsid w:val="00481911"/>
    <w:rsid w:val="004834A2"/>
    <w:rsid w:val="004847A6"/>
    <w:rsid w:val="0048601F"/>
    <w:rsid w:val="00486B35"/>
    <w:rsid w:val="00487608"/>
    <w:rsid w:val="00490129"/>
    <w:rsid w:val="00490CAA"/>
    <w:rsid w:val="00492C85"/>
    <w:rsid w:val="00493EAD"/>
    <w:rsid w:val="00494E44"/>
    <w:rsid w:val="00495A9B"/>
    <w:rsid w:val="00495F40"/>
    <w:rsid w:val="004A016E"/>
    <w:rsid w:val="004A220D"/>
    <w:rsid w:val="004A3325"/>
    <w:rsid w:val="004A4464"/>
    <w:rsid w:val="004A6185"/>
    <w:rsid w:val="004A755D"/>
    <w:rsid w:val="004A7E7D"/>
    <w:rsid w:val="004B380E"/>
    <w:rsid w:val="004B38B3"/>
    <w:rsid w:val="004B515F"/>
    <w:rsid w:val="004B5518"/>
    <w:rsid w:val="004B554A"/>
    <w:rsid w:val="004B7C52"/>
    <w:rsid w:val="004C0FFE"/>
    <w:rsid w:val="004C164A"/>
    <w:rsid w:val="004C1CF7"/>
    <w:rsid w:val="004C23EB"/>
    <w:rsid w:val="004C3185"/>
    <w:rsid w:val="004C48F5"/>
    <w:rsid w:val="004C676E"/>
    <w:rsid w:val="004C762B"/>
    <w:rsid w:val="004D1CA2"/>
    <w:rsid w:val="004D2009"/>
    <w:rsid w:val="004D2D02"/>
    <w:rsid w:val="004D31A7"/>
    <w:rsid w:val="004D45CB"/>
    <w:rsid w:val="004D5E4F"/>
    <w:rsid w:val="004D6E17"/>
    <w:rsid w:val="004D6F80"/>
    <w:rsid w:val="004D70AB"/>
    <w:rsid w:val="004D7555"/>
    <w:rsid w:val="004E1E1A"/>
    <w:rsid w:val="004E1EE5"/>
    <w:rsid w:val="004E2A64"/>
    <w:rsid w:val="004E30D8"/>
    <w:rsid w:val="004E3914"/>
    <w:rsid w:val="004E59B8"/>
    <w:rsid w:val="004E6332"/>
    <w:rsid w:val="004E67D8"/>
    <w:rsid w:val="004E6F99"/>
    <w:rsid w:val="004F2EEA"/>
    <w:rsid w:val="004F2FDC"/>
    <w:rsid w:val="004F343B"/>
    <w:rsid w:val="004F4DF7"/>
    <w:rsid w:val="004F7976"/>
    <w:rsid w:val="00502D4C"/>
    <w:rsid w:val="00504430"/>
    <w:rsid w:val="0050460A"/>
    <w:rsid w:val="0050769D"/>
    <w:rsid w:val="00512631"/>
    <w:rsid w:val="00513CFB"/>
    <w:rsid w:val="0051446E"/>
    <w:rsid w:val="005166FE"/>
    <w:rsid w:val="005172E8"/>
    <w:rsid w:val="005208EA"/>
    <w:rsid w:val="0052162B"/>
    <w:rsid w:val="00521DB3"/>
    <w:rsid w:val="005226FB"/>
    <w:rsid w:val="00522844"/>
    <w:rsid w:val="005235FC"/>
    <w:rsid w:val="00524169"/>
    <w:rsid w:val="00525332"/>
    <w:rsid w:val="005256B5"/>
    <w:rsid w:val="00525C91"/>
    <w:rsid w:val="00526FFA"/>
    <w:rsid w:val="005276DE"/>
    <w:rsid w:val="005331E3"/>
    <w:rsid w:val="0053567E"/>
    <w:rsid w:val="005367DD"/>
    <w:rsid w:val="00536805"/>
    <w:rsid w:val="005370BB"/>
    <w:rsid w:val="00541405"/>
    <w:rsid w:val="00543F7C"/>
    <w:rsid w:val="00544544"/>
    <w:rsid w:val="00544AB2"/>
    <w:rsid w:val="0054545C"/>
    <w:rsid w:val="005460B3"/>
    <w:rsid w:val="00550D14"/>
    <w:rsid w:val="00551895"/>
    <w:rsid w:val="005531A5"/>
    <w:rsid w:val="0055331A"/>
    <w:rsid w:val="005537DA"/>
    <w:rsid w:val="005545DC"/>
    <w:rsid w:val="0056056E"/>
    <w:rsid w:val="00560FD5"/>
    <w:rsid w:val="00562EA4"/>
    <w:rsid w:val="0056330A"/>
    <w:rsid w:val="00564BE7"/>
    <w:rsid w:val="0056508E"/>
    <w:rsid w:val="005652E5"/>
    <w:rsid w:val="005656D9"/>
    <w:rsid w:val="00565AA3"/>
    <w:rsid w:val="00567CF5"/>
    <w:rsid w:val="00572901"/>
    <w:rsid w:val="00573A5F"/>
    <w:rsid w:val="0057438F"/>
    <w:rsid w:val="00575750"/>
    <w:rsid w:val="00575BC2"/>
    <w:rsid w:val="0057620A"/>
    <w:rsid w:val="005764A8"/>
    <w:rsid w:val="00580221"/>
    <w:rsid w:val="0058049F"/>
    <w:rsid w:val="00582118"/>
    <w:rsid w:val="00582C3B"/>
    <w:rsid w:val="00583234"/>
    <w:rsid w:val="005850DD"/>
    <w:rsid w:val="0058519C"/>
    <w:rsid w:val="0058535D"/>
    <w:rsid w:val="0058581B"/>
    <w:rsid w:val="00585C14"/>
    <w:rsid w:val="0058616E"/>
    <w:rsid w:val="0059080D"/>
    <w:rsid w:val="0059168B"/>
    <w:rsid w:val="005927B0"/>
    <w:rsid w:val="0059305A"/>
    <w:rsid w:val="005931E3"/>
    <w:rsid w:val="005944BD"/>
    <w:rsid w:val="005952F5"/>
    <w:rsid w:val="005A0178"/>
    <w:rsid w:val="005A0897"/>
    <w:rsid w:val="005A0A7B"/>
    <w:rsid w:val="005A2CAF"/>
    <w:rsid w:val="005A52DB"/>
    <w:rsid w:val="005A59F9"/>
    <w:rsid w:val="005A6F47"/>
    <w:rsid w:val="005A7CF7"/>
    <w:rsid w:val="005B07D0"/>
    <w:rsid w:val="005B11A8"/>
    <w:rsid w:val="005B1F4C"/>
    <w:rsid w:val="005B22A0"/>
    <w:rsid w:val="005B22F8"/>
    <w:rsid w:val="005B2612"/>
    <w:rsid w:val="005B4B2F"/>
    <w:rsid w:val="005B4DC9"/>
    <w:rsid w:val="005B58A5"/>
    <w:rsid w:val="005B5FED"/>
    <w:rsid w:val="005B63A9"/>
    <w:rsid w:val="005B7BEB"/>
    <w:rsid w:val="005C18DA"/>
    <w:rsid w:val="005C1FF3"/>
    <w:rsid w:val="005C254C"/>
    <w:rsid w:val="005C2D76"/>
    <w:rsid w:val="005C2F75"/>
    <w:rsid w:val="005D064C"/>
    <w:rsid w:val="005D23C5"/>
    <w:rsid w:val="005D2558"/>
    <w:rsid w:val="005D389F"/>
    <w:rsid w:val="005E1474"/>
    <w:rsid w:val="005E1D68"/>
    <w:rsid w:val="005E268B"/>
    <w:rsid w:val="005E2887"/>
    <w:rsid w:val="005E2A0D"/>
    <w:rsid w:val="005E3038"/>
    <w:rsid w:val="005E3DF4"/>
    <w:rsid w:val="005E40FD"/>
    <w:rsid w:val="005E61A2"/>
    <w:rsid w:val="005E631E"/>
    <w:rsid w:val="005E656D"/>
    <w:rsid w:val="005E69B4"/>
    <w:rsid w:val="005E7265"/>
    <w:rsid w:val="005F10E3"/>
    <w:rsid w:val="005F346E"/>
    <w:rsid w:val="005F42F6"/>
    <w:rsid w:val="005F45A4"/>
    <w:rsid w:val="005F5966"/>
    <w:rsid w:val="005F6D0B"/>
    <w:rsid w:val="0060107E"/>
    <w:rsid w:val="0060221F"/>
    <w:rsid w:val="00603CE3"/>
    <w:rsid w:val="00603E6D"/>
    <w:rsid w:val="00603EB2"/>
    <w:rsid w:val="0060502B"/>
    <w:rsid w:val="00606314"/>
    <w:rsid w:val="00607086"/>
    <w:rsid w:val="006102C9"/>
    <w:rsid w:val="00611369"/>
    <w:rsid w:val="0061185C"/>
    <w:rsid w:val="0061190E"/>
    <w:rsid w:val="00611FB9"/>
    <w:rsid w:val="006127A8"/>
    <w:rsid w:val="006129EB"/>
    <w:rsid w:val="00613605"/>
    <w:rsid w:val="0061429B"/>
    <w:rsid w:val="00614EF3"/>
    <w:rsid w:val="006150FE"/>
    <w:rsid w:val="00615377"/>
    <w:rsid w:val="00615D15"/>
    <w:rsid w:val="00616783"/>
    <w:rsid w:val="00617535"/>
    <w:rsid w:val="006178A4"/>
    <w:rsid w:val="00623690"/>
    <w:rsid w:val="00624959"/>
    <w:rsid w:val="006254D4"/>
    <w:rsid w:val="00627A71"/>
    <w:rsid w:val="00630025"/>
    <w:rsid w:val="00630302"/>
    <w:rsid w:val="00630C6C"/>
    <w:rsid w:val="00631628"/>
    <w:rsid w:val="0063372B"/>
    <w:rsid w:val="00633EC5"/>
    <w:rsid w:val="00634281"/>
    <w:rsid w:val="006378C3"/>
    <w:rsid w:val="00637A2F"/>
    <w:rsid w:val="0064131F"/>
    <w:rsid w:val="0064450E"/>
    <w:rsid w:val="0064634E"/>
    <w:rsid w:val="00654873"/>
    <w:rsid w:val="00657139"/>
    <w:rsid w:val="00660084"/>
    <w:rsid w:val="00662259"/>
    <w:rsid w:val="00663744"/>
    <w:rsid w:val="00663B06"/>
    <w:rsid w:val="006651F7"/>
    <w:rsid w:val="00665408"/>
    <w:rsid w:val="00667206"/>
    <w:rsid w:val="00667BD9"/>
    <w:rsid w:val="00667D79"/>
    <w:rsid w:val="006708A3"/>
    <w:rsid w:val="006708EA"/>
    <w:rsid w:val="00670D50"/>
    <w:rsid w:val="00670F03"/>
    <w:rsid w:val="00671309"/>
    <w:rsid w:val="006716D1"/>
    <w:rsid w:val="006725E1"/>
    <w:rsid w:val="0067264F"/>
    <w:rsid w:val="00675D91"/>
    <w:rsid w:val="0067781E"/>
    <w:rsid w:val="00677C61"/>
    <w:rsid w:val="00680409"/>
    <w:rsid w:val="00682260"/>
    <w:rsid w:val="00683D01"/>
    <w:rsid w:val="006862AA"/>
    <w:rsid w:val="006866E4"/>
    <w:rsid w:val="0069047A"/>
    <w:rsid w:val="0069184F"/>
    <w:rsid w:val="00695C4D"/>
    <w:rsid w:val="00697868"/>
    <w:rsid w:val="006A043B"/>
    <w:rsid w:val="006A071A"/>
    <w:rsid w:val="006A2020"/>
    <w:rsid w:val="006A2FC4"/>
    <w:rsid w:val="006A3FA5"/>
    <w:rsid w:val="006A48B3"/>
    <w:rsid w:val="006A4F12"/>
    <w:rsid w:val="006A7499"/>
    <w:rsid w:val="006B0641"/>
    <w:rsid w:val="006B07CC"/>
    <w:rsid w:val="006B1F0D"/>
    <w:rsid w:val="006B3D4D"/>
    <w:rsid w:val="006B590A"/>
    <w:rsid w:val="006C0ACD"/>
    <w:rsid w:val="006C142A"/>
    <w:rsid w:val="006C247E"/>
    <w:rsid w:val="006C3133"/>
    <w:rsid w:val="006C349C"/>
    <w:rsid w:val="006C476D"/>
    <w:rsid w:val="006C5AE4"/>
    <w:rsid w:val="006C5FC8"/>
    <w:rsid w:val="006C6B38"/>
    <w:rsid w:val="006C6F61"/>
    <w:rsid w:val="006C7A20"/>
    <w:rsid w:val="006D099F"/>
    <w:rsid w:val="006D4175"/>
    <w:rsid w:val="006D4275"/>
    <w:rsid w:val="006D43EF"/>
    <w:rsid w:val="006D44D2"/>
    <w:rsid w:val="006D79CF"/>
    <w:rsid w:val="006E05D8"/>
    <w:rsid w:val="006E0D2A"/>
    <w:rsid w:val="006E49CE"/>
    <w:rsid w:val="006E7130"/>
    <w:rsid w:val="006F04E8"/>
    <w:rsid w:val="006F21AE"/>
    <w:rsid w:val="006F23CD"/>
    <w:rsid w:val="006F28A2"/>
    <w:rsid w:val="006F5195"/>
    <w:rsid w:val="006F6639"/>
    <w:rsid w:val="00700B83"/>
    <w:rsid w:val="007060EA"/>
    <w:rsid w:val="00706582"/>
    <w:rsid w:val="0071103D"/>
    <w:rsid w:val="007126DF"/>
    <w:rsid w:val="007148A7"/>
    <w:rsid w:val="00714E77"/>
    <w:rsid w:val="00715880"/>
    <w:rsid w:val="00715C08"/>
    <w:rsid w:val="00715FC6"/>
    <w:rsid w:val="007204D9"/>
    <w:rsid w:val="007228E1"/>
    <w:rsid w:val="007234CE"/>
    <w:rsid w:val="00724007"/>
    <w:rsid w:val="0072421C"/>
    <w:rsid w:val="0072452F"/>
    <w:rsid w:val="007249C1"/>
    <w:rsid w:val="0072551D"/>
    <w:rsid w:val="00725712"/>
    <w:rsid w:val="00727CE5"/>
    <w:rsid w:val="00734EE3"/>
    <w:rsid w:val="00735A47"/>
    <w:rsid w:val="007376E6"/>
    <w:rsid w:val="00737EF5"/>
    <w:rsid w:val="00740DE6"/>
    <w:rsid w:val="00740FFC"/>
    <w:rsid w:val="00743267"/>
    <w:rsid w:val="00746949"/>
    <w:rsid w:val="00747622"/>
    <w:rsid w:val="0074783B"/>
    <w:rsid w:val="007503B7"/>
    <w:rsid w:val="00751670"/>
    <w:rsid w:val="00752773"/>
    <w:rsid w:val="007608E1"/>
    <w:rsid w:val="00762B8D"/>
    <w:rsid w:val="00762E10"/>
    <w:rsid w:val="007637F4"/>
    <w:rsid w:val="00765A31"/>
    <w:rsid w:val="007664EE"/>
    <w:rsid w:val="00770126"/>
    <w:rsid w:val="007717AC"/>
    <w:rsid w:val="00771833"/>
    <w:rsid w:val="00772288"/>
    <w:rsid w:val="00772CCB"/>
    <w:rsid w:val="00773767"/>
    <w:rsid w:val="0077581D"/>
    <w:rsid w:val="00777D5A"/>
    <w:rsid w:val="00780A49"/>
    <w:rsid w:val="00781EF2"/>
    <w:rsid w:val="007854EA"/>
    <w:rsid w:val="00785EA0"/>
    <w:rsid w:val="00786E36"/>
    <w:rsid w:val="00787339"/>
    <w:rsid w:val="00787B32"/>
    <w:rsid w:val="00791AED"/>
    <w:rsid w:val="00793EEA"/>
    <w:rsid w:val="00795207"/>
    <w:rsid w:val="00796497"/>
    <w:rsid w:val="00796661"/>
    <w:rsid w:val="00796784"/>
    <w:rsid w:val="00796E18"/>
    <w:rsid w:val="007A00E8"/>
    <w:rsid w:val="007A138C"/>
    <w:rsid w:val="007A2A2E"/>
    <w:rsid w:val="007A3409"/>
    <w:rsid w:val="007A616E"/>
    <w:rsid w:val="007A6371"/>
    <w:rsid w:val="007B08E5"/>
    <w:rsid w:val="007B15AB"/>
    <w:rsid w:val="007B259A"/>
    <w:rsid w:val="007B4594"/>
    <w:rsid w:val="007B4FC1"/>
    <w:rsid w:val="007B53CA"/>
    <w:rsid w:val="007B56A9"/>
    <w:rsid w:val="007B6775"/>
    <w:rsid w:val="007B7196"/>
    <w:rsid w:val="007B7374"/>
    <w:rsid w:val="007B7E6A"/>
    <w:rsid w:val="007C07D3"/>
    <w:rsid w:val="007C0C8C"/>
    <w:rsid w:val="007C2314"/>
    <w:rsid w:val="007C5AA6"/>
    <w:rsid w:val="007C6E1F"/>
    <w:rsid w:val="007C727E"/>
    <w:rsid w:val="007C7850"/>
    <w:rsid w:val="007D20A6"/>
    <w:rsid w:val="007D2818"/>
    <w:rsid w:val="007D3A1B"/>
    <w:rsid w:val="007D45EE"/>
    <w:rsid w:val="007D4C4D"/>
    <w:rsid w:val="007D4FCF"/>
    <w:rsid w:val="007D6D50"/>
    <w:rsid w:val="007E041D"/>
    <w:rsid w:val="007E1F8D"/>
    <w:rsid w:val="007E363D"/>
    <w:rsid w:val="007E4166"/>
    <w:rsid w:val="007E43FA"/>
    <w:rsid w:val="007E4E58"/>
    <w:rsid w:val="007E7867"/>
    <w:rsid w:val="007F20D0"/>
    <w:rsid w:val="007F2AC5"/>
    <w:rsid w:val="007F323D"/>
    <w:rsid w:val="007F32DC"/>
    <w:rsid w:val="007F45B9"/>
    <w:rsid w:val="007F5678"/>
    <w:rsid w:val="007F5A33"/>
    <w:rsid w:val="007F6D53"/>
    <w:rsid w:val="007F775D"/>
    <w:rsid w:val="00800955"/>
    <w:rsid w:val="00800A43"/>
    <w:rsid w:val="008011E3"/>
    <w:rsid w:val="00801836"/>
    <w:rsid w:val="00801C17"/>
    <w:rsid w:val="00805978"/>
    <w:rsid w:val="00810C39"/>
    <w:rsid w:val="00811A00"/>
    <w:rsid w:val="00811C96"/>
    <w:rsid w:val="00815C60"/>
    <w:rsid w:val="00816CD0"/>
    <w:rsid w:val="00817E37"/>
    <w:rsid w:val="0082224A"/>
    <w:rsid w:val="008312C0"/>
    <w:rsid w:val="00835AFF"/>
    <w:rsid w:val="00836A20"/>
    <w:rsid w:val="00840442"/>
    <w:rsid w:val="0084120B"/>
    <w:rsid w:val="008415D3"/>
    <w:rsid w:val="00841CBF"/>
    <w:rsid w:val="00842CCA"/>
    <w:rsid w:val="00843728"/>
    <w:rsid w:val="0084401E"/>
    <w:rsid w:val="008466EE"/>
    <w:rsid w:val="0085305C"/>
    <w:rsid w:val="00854EC7"/>
    <w:rsid w:val="00854ED2"/>
    <w:rsid w:val="00854F27"/>
    <w:rsid w:val="008554DF"/>
    <w:rsid w:val="008557F2"/>
    <w:rsid w:val="00860224"/>
    <w:rsid w:val="0086087D"/>
    <w:rsid w:val="00862318"/>
    <w:rsid w:val="00862BBC"/>
    <w:rsid w:val="008635F8"/>
    <w:rsid w:val="008636AA"/>
    <w:rsid w:val="00863B08"/>
    <w:rsid w:val="00864876"/>
    <w:rsid w:val="008666EA"/>
    <w:rsid w:val="00871102"/>
    <w:rsid w:val="00871EEE"/>
    <w:rsid w:val="00873C85"/>
    <w:rsid w:val="00875996"/>
    <w:rsid w:val="008760C9"/>
    <w:rsid w:val="00881B55"/>
    <w:rsid w:val="008824EC"/>
    <w:rsid w:val="00883F9B"/>
    <w:rsid w:val="00883FBE"/>
    <w:rsid w:val="00884461"/>
    <w:rsid w:val="00885C0F"/>
    <w:rsid w:val="00887A5E"/>
    <w:rsid w:val="0089000B"/>
    <w:rsid w:val="008909AB"/>
    <w:rsid w:val="0089169D"/>
    <w:rsid w:val="00892B80"/>
    <w:rsid w:val="00893BF4"/>
    <w:rsid w:val="00895877"/>
    <w:rsid w:val="00897053"/>
    <w:rsid w:val="00897706"/>
    <w:rsid w:val="008A096E"/>
    <w:rsid w:val="008A5A2D"/>
    <w:rsid w:val="008A703C"/>
    <w:rsid w:val="008A77AF"/>
    <w:rsid w:val="008B2A0C"/>
    <w:rsid w:val="008B3E68"/>
    <w:rsid w:val="008B469D"/>
    <w:rsid w:val="008B4762"/>
    <w:rsid w:val="008B48BA"/>
    <w:rsid w:val="008B5DEA"/>
    <w:rsid w:val="008C0787"/>
    <w:rsid w:val="008C2345"/>
    <w:rsid w:val="008C241D"/>
    <w:rsid w:val="008C2DDB"/>
    <w:rsid w:val="008C5D1F"/>
    <w:rsid w:val="008C5D6F"/>
    <w:rsid w:val="008C76E5"/>
    <w:rsid w:val="008D1FCB"/>
    <w:rsid w:val="008D3237"/>
    <w:rsid w:val="008D3D21"/>
    <w:rsid w:val="008D4163"/>
    <w:rsid w:val="008D5063"/>
    <w:rsid w:val="008D5E93"/>
    <w:rsid w:val="008D614E"/>
    <w:rsid w:val="008D63C1"/>
    <w:rsid w:val="008E0094"/>
    <w:rsid w:val="008E126D"/>
    <w:rsid w:val="008E30C1"/>
    <w:rsid w:val="008E5A8F"/>
    <w:rsid w:val="008E6811"/>
    <w:rsid w:val="008E6A60"/>
    <w:rsid w:val="008E76E5"/>
    <w:rsid w:val="008E7C1F"/>
    <w:rsid w:val="008F1702"/>
    <w:rsid w:val="008F45AD"/>
    <w:rsid w:val="008F49FB"/>
    <w:rsid w:val="008F5F71"/>
    <w:rsid w:val="008F7B8B"/>
    <w:rsid w:val="009016A4"/>
    <w:rsid w:val="00901761"/>
    <w:rsid w:val="009019C2"/>
    <w:rsid w:val="00903EDF"/>
    <w:rsid w:val="009046B8"/>
    <w:rsid w:val="00905735"/>
    <w:rsid w:val="00905CE4"/>
    <w:rsid w:val="0090663A"/>
    <w:rsid w:val="00906F99"/>
    <w:rsid w:val="00912431"/>
    <w:rsid w:val="00913D1D"/>
    <w:rsid w:val="009149AA"/>
    <w:rsid w:val="0091529B"/>
    <w:rsid w:val="0091547A"/>
    <w:rsid w:val="00915C63"/>
    <w:rsid w:val="00915FC2"/>
    <w:rsid w:val="0091794F"/>
    <w:rsid w:val="00917B92"/>
    <w:rsid w:val="00920370"/>
    <w:rsid w:val="009228DA"/>
    <w:rsid w:val="00922BB1"/>
    <w:rsid w:val="0092356E"/>
    <w:rsid w:val="00923E5F"/>
    <w:rsid w:val="00924DCE"/>
    <w:rsid w:val="00926D44"/>
    <w:rsid w:val="00927972"/>
    <w:rsid w:val="00927B0C"/>
    <w:rsid w:val="00930247"/>
    <w:rsid w:val="009309B5"/>
    <w:rsid w:val="00930CA3"/>
    <w:rsid w:val="00930DDF"/>
    <w:rsid w:val="00931C4D"/>
    <w:rsid w:val="00933748"/>
    <w:rsid w:val="00933E2A"/>
    <w:rsid w:val="0093423D"/>
    <w:rsid w:val="009347FC"/>
    <w:rsid w:val="00934FBB"/>
    <w:rsid w:val="009354B4"/>
    <w:rsid w:val="0093699B"/>
    <w:rsid w:val="009374FA"/>
    <w:rsid w:val="0093771B"/>
    <w:rsid w:val="00940865"/>
    <w:rsid w:val="00941A6F"/>
    <w:rsid w:val="009425D5"/>
    <w:rsid w:val="00942706"/>
    <w:rsid w:val="00943A5C"/>
    <w:rsid w:val="009442FD"/>
    <w:rsid w:val="00944EE3"/>
    <w:rsid w:val="009468A3"/>
    <w:rsid w:val="0094711B"/>
    <w:rsid w:val="00953422"/>
    <w:rsid w:val="00953BE4"/>
    <w:rsid w:val="00957FF0"/>
    <w:rsid w:val="0096030F"/>
    <w:rsid w:val="009622BB"/>
    <w:rsid w:val="009648EB"/>
    <w:rsid w:val="00964E9E"/>
    <w:rsid w:val="00964FDF"/>
    <w:rsid w:val="0096669F"/>
    <w:rsid w:val="00970197"/>
    <w:rsid w:val="00972D8B"/>
    <w:rsid w:val="0097325D"/>
    <w:rsid w:val="009734AA"/>
    <w:rsid w:val="0097567E"/>
    <w:rsid w:val="00976F0D"/>
    <w:rsid w:val="00980641"/>
    <w:rsid w:val="0098243C"/>
    <w:rsid w:val="009829D8"/>
    <w:rsid w:val="009843AC"/>
    <w:rsid w:val="00984DD6"/>
    <w:rsid w:val="00986CAA"/>
    <w:rsid w:val="009904A7"/>
    <w:rsid w:val="0099061D"/>
    <w:rsid w:val="00991409"/>
    <w:rsid w:val="00992F92"/>
    <w:rsid w:val="0099302F"/>
    <w:rsid w:val="00996E9E"/>
    <w:rsid w:val="009977A9"/>
    <w:rsid w:val="009A563C"/>
    <w:rsid w:val="009B0D01"/>
    <w:rsid w:val="009B2781"/>
    <w:rsid w:val="009B2B87"/>
    <w:rsid w:val="009B3139"/>
    <w:rsid w:val="009B36BE"/>
    <w:rsid w:val="009B5633"/>
    <w:rsid w:val="009B64CD"/>
    <w:rsid w:val="009B7584"/>
    <w:rsid w:val="009B7F23"/>
    <w:rsid w:val="009C203F"/>
    <w:rsid w:val="009C237F"/>
    <w:rsid w:val="009C240F"/>
    <w:rsid w:val="009C27E5"/>
    <w:rsid w:val="009C4301"/>
    <w:rsid w:val="009C455C"/>
    <w:rsid w:val="009C4CCA"/>
    <w:rsid w:val="009C69D6"/>
    <w:rsid w:val="009C6AB1"/>
    <w:rsid w:val="009C79CB"/>
    <w:rsid w:val="009C7B5C"/>
    <w:rsid w:val="009D31D0"/>
    <w:rsid w:val="009D68A9"/>
    <w:rsid w:val="009D6F2A"/>
    <w:rsid w:val="009D7A15"/>
    <w:rsid w:val="009E1D63"/>
    <w:rsid w:val="009E2E09"/>
    <w:rsid w:val="009E385F"/>
    <w:rsid w:val="009E4FCE"/>
    <w:rsid w:val="009E6B05"/>
    <w:rsid w:val="009E6B38"/>
    <w:rsid w:val="009F06F2"/>
    <w:rsid w:val="009F66A4"/>
    <w:rsid w:val="009F6ED4"/>
    <w:rsid w:val="009F7206"/>
    <w:rsid w:val="009F74B1"/>
    <w:rsid w:val="00A012F5"/>
    <w:rsid w:val="00A04142"/>
    <w:rsid w:val="00A04ABF"/>
    <w:rsid w:val="00A0685B"/>
    <w:rsid w:val="00A125B6"/>
    <w:rsid w:val="00A13454"/>
    <w:rsid w:val="00A145B8"/>
    <w:rsid w:val="00A16E18"/>
    <w:rsid w:val="00A2014E"/>
    <w:rsid w:val="00A20192"/>
    <w:rsid w:val="00A22E4A"/>
    <w:rsid w:val="00A24CE5"/>
    <w:rsid w:val="00A263C1"/>
    <w:rsid w:val="00A33AC6"/>
    <w:rsid w:val="00A33DCC"/>
    <w:rsid w:val="00A33E5A"/>
    <w:rsid w:val="00A33F18"/>
    <w:rsid w:val="00A350A8"/>
    <w:rsid w:val="00A353F6"/>
    <w:rsid w:val="00A35546"/>
    <w:rsid w:val="00A35FEC"/>
    <w:rsid w:val="00A37DB5"/>
    <w:rsid w:val="00A37E6D"/>
    <w:rsid w:val="00A41510"/>
    <w:rsid w:val="00A42A7D"/>
    <w:rsid w:val="00A42F9A"/>
    <w:rsid w:val="00A432B9"/>
    <w:rsid w:val="00A43D9C"/>
    <w:rsid w:val="00A4494B"/>
    <w:rsid w:val="00A47FA3"/>
    <w:rsid w:val="00A51BA7"/>
    <w:rsid w:val="00A54143"/>
    <w:rsid w:val="00A54460"/>
    <w:rsid w:val="00A54FD7"/>
    <w:rsid w:val="00A56008"/>
    <w:rsid w:val="00A60F7F"/>
    <w:rsid w:val="00A6386A"/>
    <w:rsid w:val="00A63A0A"/>
    <w:rsid w:val="00A65030"/>
    <w:rsid w:val="00A65A31"/>
    <w:rsid w:val="00A67A5C"/>
    <w:rsid w:val="00A70C78"/>
    <w:rsid w:val="00A7153F"/>
    <w:rsid w:val="00A72825"/>
    <w:rsid w:val="00A80479"/>
    <w:rsid w:val="00A809FB"/>
    <w:rsid w:val="00A812CA"/>
    <w:rsid w:val="00A81F2D"/>
    <w:rsid w:val="00A82A50"/>
    <w:rsid w:val="00A83406"/>
    <w:rsid w:val="00A834D2"/>
    <w:rsid w:val="00A84463"/>
    <w:rsid w:val="00A84E93"/>
    <w:rsid w:val="00A855C6"/>
    <w:rsid w:val="00A87092"/>
    <w:rsid w:val="00A872CC"/>
    <w:rsid w:val="00A90597"/>
    <w:rsid w:val="00A92069"/>
    <w:rsid w:val="00A920CD"/>
    <w:rsid w:val="00A92D93"/>
    <w:rsid w:val="00A94167"/>
    <w:rsid w:val="00A947BF"/>
    <w:rsid w:val="00A9593B"/>
    <w:rsid w:val="00A96140"/>
    <w:rsid w:val="00A97511"/>
    <w:rsid w:val="00A97E91"/>
    <w:rsid w:val="00AA2BD2"/>
    <w:rsid w:val="00AA3580"/>
    <w:rsid w:val="00AA615B"/>
    <w:rsid w:val="00AA6B1B"/>
    <w:rsid w:val="00AA6FFB"/>
    <w:rsid w:val="00AA756A"/>
    <w:rsid w:val="00AB075D"/>
    <w:rsid w:val="00AB1655"/>
    <w:rsid w:val="00AB262F"/>
    <w:rsid w:val="00AB2E50"/>
    <w:rsid w:val="00AB30C9"/>
    <w:rsid w:val="00AB41B8"/>
    <w:rsid w:val="00AB4360"/>
    <w:rsid w:val="00AC024E"/>
    <w:rsid w:val="00AC142C"/>
    <w:rsid w:val="00AC20F9"/>
    <w:rsid w:val="00AC327F"/>
    <w:rsid w:val="00AC4136"/>
    <w:rsid w:val="00AC4C9D"/>
    <w:rsid w:val="00AC6F3E"/>
    <w:rsid w:val="00AC7E26"/>
    <w:rsid w:val="00AD05AD"/>
    <w:rsid w:val="00AD188F"/>
    <w:rsid w:val="00AD1F8F"/>
    <w:rsid w:val="00AD2F6F"/>
    <w:rsid w:val="00AD4050"/>
    <w:rsid w:val="00AD472D"/>
    <w:rsid w:val="00AD548C"/>
    <w:rsid w:val="00AD54D4"/>
    <w:rsid w:val="00AD6EDD"/>
    <w:rsid w:val="00AD73D4"/>
    <w:rsid w:val="00AE0AA6"/>
    <w:rsid w:val="00AE2F36"/>
    <w:rsid w:val="00AE459A"/>
    <w:rsid w:val="00AE5007"/>
    <w:rsid w:val="00AE54D0"/>
    <w:rsid w:val="00AE75A9"/>
    <w:rsid w:val="00AE7B8C"/>
    <w:rsid w:val="00AF262B"/>
    <w:rsid w:val="00AF3D16"/>
    <w:rsid w:val="00AF402C"/>
    <w:rsid w:val="00AF4626"/>
    <w:rsid w:val="00AF67DB"/>
    <w:rsid w:val="00AF785F"/>
    <w:rsid w:val="00B0142C"/>
    <w:rsid w:val="00B01BC1"/>
    <w:rsid w:val="00B01D20"/>
    <w:rsid w:val="00B01EF2"/>
    <w:rsid w:val="00B03D59"/>
    <w:rsid w:val="00B0434E"/>
    <w:rsid w:val="00B044F2"/>
    <w:rsid w:val="00B0697F"/>
    <w:rsid w:val="00B0718A"/>
    <w:rsid w:val="00B10468"/>
    <w:rsid w:val="00B12CD9"/>
    <w:rsid w:val="00B132B2"/>
    <w:rsid w:val="00B13AD4"/>
    <w:rsid w:val="00B14B9E"/>
    <w:rsid w:val="00B1542E"/>
    <w:rsid w:val="00B162F2"/>
    <w:rsid w:val="00B170B6"/>
    <w:rsid w:val="00B21BA9"/>
    <w:rsid w:val="00B22052"/>
    <w:rsid w:val="00B23B94"/>
    <w:rsid w:val="00B251BF"/>
    <w:rsid w:val="00B272E2"/>
    <w:rsid w:val="00B321A0"/>
    <w:rsid w:val="00B32E31"/>
    <w:rsid w:val="00B33FAD"/>
    <w:rsid w:val="00B34BED"/>
    <w:rsid w:val="00B34BF8"/>
    <w:rsid w:val="00B36AE4"/>
    <w:rsid w:val="00B37514"/>
    <w:rsid w:val="00B41AEE"/>
    <w:rsid w:val="00B427C6"/>
    <w:rsid w:val="00B431D2"/>
    <w:rsid w:val="00B43848"/>
    <w:rsid w:val="00B43A4A"/>
    <w:rsid w:val="00B46BF6"/>
    <w:rsid w:val="00B519AB"/>
    <w:rsid w:val="00B527AB"/>
    <w:rsid w:val="00B5313C"/>
    <w:rsid w:val="00B54322"/>
    <w:rsid w:val="00B548AE"/>
    <w:rsid w:val="00B607AB"/>
    <w:rsid w:val="00B64A06"/>
    <w:rsid w:val="00B65E12"/>
    <w:rsid w:val="00B67433"/>
    <w:rsid w:val="00B67A1E"/>
    <w:rsid w:val="00B71C4A"/>
    <w:rsid w:val="00B729F0"/>
    <w:rsid w:val="00B7361F"/>
    <w:rsid w:val="00B753E9"/>
    <w:rsid w:val="00B75F65"/>
    <w:rsid w:val="00B80479"/>
    <w:rsid w:val="00B81B9E"/>
    <w:rsid w:val="00B82AC6"/>
    <w:rsid w:val="00B82EEA"/>
    <w:rsid w:val="00B82FBF"/>
    <w:rsid w:val="00B83E62"/>
    <w:rsid w:val="00B85B4A"/>
    <w:rsid w:val="00B8694C"/>
    <w:rsid w:val="00B9125B"/>
    <w:rsid w:val="00B93954"/>
    <w:rsid w:val="00B93982"/>
    <w:rsid w:val="00B95A00"/>
    <w:rsid w:val="00B97391"/>
    <w:rsid w:val="00BA0E7A"/>
    <w:rsid w:val="00BA26FF"/>
    <w:rsid w:val="00BA31B6"/>
    <w:rsid w:val="00BA31E7"/>
    <w:rsid w:val="00BA375D"/>
    <w:rsid w:val="00BA3806"/>
    <w:rsid w:val="00BA6A0E"/>
    <w:rsid w:val="00BA6CAB"/>
    <w:rsid w:val="00BA7557"/>
    <w:rsid w:val="00BA7D09"/>
    <w:rsid w:val="00BB0DCB"/>
    <w:rsid w:val="00BB20D3"/>
    <w:rsid w:val="00BB2CF5"/>
    <w:rsid w:val="00BB3549"/>
    <w:rsid w:val="00BB3FF3"/>
    <w:rsid w:val="00BB43F6"/>
    <w:rsid w:val="00BB4F90"/>
    <w:rsid w:val="00BB4F97"/>
    <w:rsid w:val="00BB5D40"/>
    <w:rsid w:val="00BB7767"/>
    <w:rsid w:val="00BC0571"/>
    <w:rsid w:val="00BC05A7"/>
    <w:rsid w:val="00BC1122"/>
    <w:rsid w:val="00BC1CD7"/>
    <w:rsid w:val="00BC2874"/>
    <w:rsid w:val="00BC4D5C"/>
    <w:rsid w:val="00BC5461"/>
    <w:rsid w:val="00BC7ED7"/>
    <w:rsid w:val="00BD2BC5"/>
    <w:rsid w:val="00BD2FAF"/>
    <w:rsid w:val="00BD4149"/>
    <w:rsid w:val="00BD510F"/>
    <w:rsid w:val="00BD60A2"/>
    <w:rsid w:val="00BD6E3B"/>
    <w:rsid w:val="00BD7143"/>
    <w:rsid w:val="00BE0522"/>
    <w:rsid w:val="00BE0B4E"/>
    <w:rsid w:val="00BE0BDD"/>
    <w:rsid w:val="00BE3FE0"/>
    <w:rsid w:val="00BE5BBB"/>
    <w:rsid w:val="00BE7515"/>
    <w:rsid w:val="00BF052A"/>
    <w:rsid w:val="00BF0817"/>
    <w:rsid w:val="00BF1B5B"/>
    <w:rsid w:val="00BF2616"/>
    <w:rsid w:val="00BF3F1A"/>
    <w:rsid w:val="00BF46AC"/>
    <w:rsid w:val="00BF4FA7"/>
    <w:rsid w:val="00BF4FD0"/>
    <w:rsid w:val="00BF50D1"/>
    <w:rsid w:val="00BF687F"/>
    <w:rsid w:val="00BF7923"/>
    <w:rsid w:val="00C03C5C"/>
    <w:rsid w:val="00C0486E"/>
    <w:rsid w:val="00C048C4"/>
    <w:rsid w:val="00C0527C"/>
    <w:rsid w:val="00C06400"/>
    <w:rsid w:val="00C0696C"/>
    <w:rsid w:val="00C109B9"/>
    <w:rsid w:val="00C11B66"/>
    <w:rsid w:val="00C14B58"/>
    <w:rsid w:val="00C15996"/>
    <w:rsid w:val="00C17C8B"/>
    <w:rsid w:val="00C21D43"/>
    <w:rsid w:val="00C22410"/>
    <w:rsid w:val="00C252AF"/>
    <w:rsid w:val="00C270CA"/>
    <w:rsid w:val="00C30427"/>
    <w:rsid w:val="00C30C33"/>
    <w:rsid w:val="00C30D79"/>
    <w:rsid w:val="00C32098"/>
    <w:rsid w:val="00C32CE0"/>
    <w:rsid w:val="00C33A2C"/>
    <w:rsid w:val="00C34412"/>
    <w:rsid w:val="00C35903"/>
    <w:rsid w:val="00C40129"/>
    <w:rsid w:val="00C40F0D"/>
    <w:rsid w:val="00C411F6"/>
    <w:rsid w:val="00C41F97"/>
    <w:rsid w:val="00C42189"/>
    <w:rsid w:val="00C42713"/>
    <w:rsid w:val="00C42941"/>
    <w:rsid w:val="00C42CAC"/>
    <w:rsid w:val="00C42FA4"/>
    <w:rsid w:val="00C44FA9"/>
    <w:rsid w:val="00C46DD3"/>
    <w:rsid w:val="00C512B8"/>
    <w:rsid w:val="00C52EF0"/>
    <w:rsid w:val="00C5532B"/>
    <w:rsid w:val="00C56D13"/>
    <w:rsid w:val="00C578C3"/>
    <w:rsid w:val="00C60BB2"/>
    <w:rsid w:val="00C61CAB"/>
    <w:rsid w:val="00C6233E"/>
    <w:rsid w:val="00C641A5"/>
    <w:rsid w:val="00C642F3"/>
    <w:rsid w:val="00C644D0"/>
    <w:rsid w:val="00C64F33"/>
    <w:rsid w:val="00C65272"/>
    <w:rsid w:val="00C65E4E"/>
    <w:rsid w:val="00C72E79"/>
    <w:rsid w:val="00C7479E"/>
    <w:rsid w:val="00C75CE5"/>
    <w:rsid w:val="00C76DEF"/>
    <w:rsid w:val="00C80256"/>
    <w:rsid w:val="00C80891"/>
    <w:rsid w:val="00C80A8C"/>
    <w:rsid w:val="00C80E6A"/>
    <w:rsid w:val="00C81936"/>
    <w:rsid w:val="00C8260C"/>
    <w:rsid w:val="00C8283C"/>
    <w:rsid w:val="00C844C8"/>
    <w:rsid w:val="00C856F1"/>
    <w:rsid w:val="00C858B2"/>
    <w:rsid w:val="00C87719"/>
    <w:rsid w:val="00C91CF1"/>
    <w:rsid w:val="00C97CC1"/>
    <w:rsid w:val="00CA06E2"/>
    <w:rsid w:val="00CA0FCB"/>
    <w:rsid w:val="00CB012A"/>
    <w:rsid w:val="00CB0FB5"/>
    <w:rsid w:val="00CB2184"/>
    <w:rsid w:val="00CB4093"/>
    <w:rsid w:val="00CB4CAC"/>
    <w:rsid w:val="00CB59DD"/>
    <w:rsid w:val="00CC460F"/>
    <w:rsid w:val="00CC4B62"/>
    <w:rsid w:val="00CC5F58"/>
    <w:rsid w:val="00CC5F5C"/>
    <w:rsid w:val="00CC7210"/>
    <w:rsid w:val="00CC77B1"/>
    <w:rsid w:val="00CD10CD"/>
    <w:rsid w:val="00CD25FF"/>
    <w:rsid w:val="00CD2E16"/>
    <w:rsid w:val="00CD3752"/>
    <w:rsid w:val="00CD6872"/>
    <w:rsid w:val="00CD77F5"/>
    <w:rsid w:val="00CE28A3"/>
    <w:rsid w:val="00CE3584"/>
    <w:rsid w:val="00CE48ED"/>
    <w:rsid w:val="00CE50CD"/>
    <w:rsid w:val="00CE5837"/>
    <w:rsid w:val="00CE5918"/>
    <w:rsid w:val="00CE7C35"/>
    <w:rsid w:val="00CF32F8"/>
    <w:rsid w:val="00CF3AE8"/>
    <w:rsid w:val="00CF5E00"/>
    <w:rsid w:val="00CF66CC"/>
    <w:rsid w:val="00D00CE0"/>
    <w:rsid w:val="00D048DE"/>
    <w:rsid w:val="00D05394"/>
    <w:rsid w:val="00D0549C"/>
    <w:rsid w:val="00D05942"/>
    <w:rsid w:val="00D07675"/>
    <w:rsid w:val="00D111FB"/>
    <w:rsid w:val="00D11298"/>
    <w:rsid w:val="00D1175A"/>
    <w:rsid w:val="00D1317D"/>
    <w:rsid w:val="00D1782D"/>
    <w:rsid w:val="00D21AA3"/>
    <w:rsid w:val="00D23D74"/>
    <w:rsid w:val="00D3122B"/>
    <w:rsid w:val="00D3153F"/>
    <w:rsid w:val="00D3297D"/>
    <w:rsid w:val="00D3398F"/>
    <w:rsid w:val="00D3489B"/>
    <w:rsid w:val="00D35BD5"/>
    <w:rsid w:val="00D40AF1"/>
    <w:rsid w:val="00D41582"/>
    <w:rsid w:val="00D4320C"/>
    <w:rsid w:val="00D4414B"/>
    <w:rsid w:val="00D449EC"/>
    <w:rsid w:val="00D44A42"/>
    <w:rsid w:val="00D46105"/>
    <w:rsid w:val="00D464BE"/>
    <w:rsid w:val="00D471DD"/>
    <w:rsid w:val="00D47726"/>
    <w:rsid w:val="00D47E40"/>
    <w:rsid w:val="00D501E9"/>
    <w:rsid w:val="00D50EFF"/>
    <w:rsid w:val="00D51607"/>
    <w:rsid w:val="00D5424C"/>
    <w:rsid w:val="00D56AE6"/>
    <w:rsid w:val="00D56CA2"/>
    <w:rsid w:val="00D57CEA"/>
    <w:rsid w:val="00D610E7"/>
    <w:rsid w:val="00D61AC5"/>
    <w:rsid w:val="00D61C46"/>
    <w:rsid w:val="00D64A40"/>
    <w:rsid w:val="00D64A4F"/>
    <w:rsid w:val="00D71560"/>
    <w:rsid w:val="00D7253E"/>
    <w:rsid w:val="00D72630"/>
    <w:rsid w:val="00D74161"/>
    <w:rsid w:val="00D85739"/>
    <w:rsid w:val="00D858FB"/>
    <w:rsid w:val="00D85F4B"/>
    <w:rsid w:val="00D906D9"/>
    <w:rsid w:val="00D90A76"/>
    <w:rsid w:val="00D91439"/>
    <w:rsid w:val="00D91F43"/>
    <w:rsid w:val="00D93049"/>
    <w:rsid w:val="00D947A5"/>
    <w:rsid w:val="00D94A16"/>
    <w:rsid w:val="00D96D04"/>
    <w:rsid w:val="00D96DF5"/>
    <w:rsid w:val="00D9709E"/>
    <w:rsid w:val="00D978FA"/>
    <w:rsid w:val="00DA090C"/>
    <w:rsid w:val="00DA0DEE"/>
    <w:rsid w:val="00DA0FEE"/>
    <w:rsid w:val="00DA291E"/>
    <w:rsid w:val="00DA59C6"/>
    <w:rsid w:val="00DB1D0D"/>
    <w:rsid w:val="00DB2B6B"/>
    <w:rsid w:val="00DB2EEC"/>
    <w:rsid w:val="00DB46C7"/>
    <w:rsid w:val="00DB5356"/>
    <w:rsid w:val="00DB6BBC"/>
    <w:rsid w:val="00DB7718"/>
    <w:rsid w:val="00DC0158"/>
    <w:rsid w:val="00DC0CAC"/>
    <w:rsid w:val="00DC4054"/>
    <w:rsid w:val="00DC4A3F"/>
    <w:rsid w:val="00DC55E6"/>
    <w:rsid w:val="00DC567C"/>
    <w:rsid w:val="00DC5705"/>
    <w:rsid w:val="00DC64D8"/>
    <w:rsid w:val="00DD02F0"/>
    <w:rsid w:val="00DD07D8"/>
    <w:rsid w:val="00DD4796"/>
    <w:rsid w:val="00DD7947"/>
    <w:rsid w:val="00DE0CD9"/>
    <w:rsid w:val="00DE189A"/>
    <w:rsid w:val="00DE1ED3"/>
    <w:rsid w:val="00DE23B0"/>
    <w:rsid w:val="00DE3B4A"/>
    <w:rsid w:val="00DE6AC6"/>
    <w:rsid w:val="00DF065A"/>
    <w:rsid w:val="00DF0A80"/>
    <w:rsid w:val="00DF0FB8"/>
    <w:rsid w:val="00DF2761"/>
    <w:rsid w:val="00DF54DE"/>
    <w:rsid w:val="00DF5D7E"/>
    <w:rsid w:val="00DF5E18"/>
    <w:rsid w:val="00DF6754"/>
    <w:rsid w:val="00DF6933"/>
    <w:rsid w:val="00DF6F4F"/>
    <w:rsid w:val="00E0049D"/>
    <w:rsid w:val="00E00AE7"/>
    <w:rsid w:val="00E01359"/>
    <w:rsid w:val="00E0213C"/>
    <w:rsid w:val="00E02271"/>
    <w:rsid w:val="00E030E4"/>
    <w:rsid w:val="00E03651"/>
    <w:rsid w:val="00E03DCF"/>
    <w:rsid w:val="00E04280"/>
    <w:rsid w:val="00E04F47"/>
    <w:rsid w:val="00E05ADB"/>
    <w:rsid w:val="00E072A0"/>
    <w:rsid w:val="00E07AAE"/>
    <w:rsid w:val="00E07E80"/>
    <w:rsid w:val="00E07EB3"/>
    <w:rsid w:val="00E12046"/>
    <w:rsid w:val="00E14400"/>
    <w:rsid w:val="00E21D7A"/>
    <w:rsid w:val="00E22F6E"/>
    <w:rsid w:val="00E23A9A"/>
    <w:rsid w:val="00E266D4"/>
    <w:rsid w:val="00E27344"/>
    <w:rsid w:val="00E27B4F"/>
    <w:rsid w:val="00E33847"/>
    <w:rsid w:val="00E33AD8"/>
    <w:rsid w:val="00E34142"/>
    <w:rsid w:val="00E35056"/>
    <w:rsid w:val="00E36377"/>
    <w:rsid w:val="00E40C63"/>
    <w:rsid w:val="00E42A69"/>
    <w:rsid w:val="00E44BDA"/>
    <w:rsid w:val="00E462D8"/>
    <w:rsid w:val="00E4780F"/>
    <w:rsid w:val="00E47F68"/>
    <w:rsid w:val="00E5059C"/>
    <w:rsid w:val="00E53363"/>
    <w:rsid w:val="00E5389B"/>
    <w:rsid w:val="00E55A19"/>
    <w:rsid w:val="00E56219"/>
    <w:rsid w:val="00E56427"/>
    <w:rsid w:val="00E579DE"/>
    <w:rsid w:val="00E6089B"/>
    <w:rsid w:val="00E61B26"/>
    <w:rsid w:val="00E61D8C"/>
    <w:rsid w:val="00E63869"/>
    <w:rsid w:val="00E6558B"/>
    <w:rsid w:val="00E6560F"/>
    <w:rsid w:val="00E705C7"/>
    <w:rsid w:val="00E70D3C"/>
    <w:rsid w:val="00E70F20"/>
    <w:rsid w:val="00E764D6"/>
    <w:rsid w:val="00E77546"/>
    <w:rsid w:val="00E77974"/>
    <w:rsid w:val="00E77AC9"/>
    <w:rsid w:val="00E77C43"/>
    <w:rsid w:val="00E82945"/>
    <w:rsid w:val="00E83A56"/>
    <w:rsid w:val="00E83C1C"/>
    <w:rsid w:val="00E85176"/>
    <w:rsid w:val="00E863BB"/>
    <w:rsid w:val="00E9044B"/>
    <w:rsid w:val="00E91F26"/>
    <w:rsid w:val="00EA3BD5"/>
    <w:rsid w:val="00EA7595"/>
    <w:rsid w:val="00EB1840"/>
    <w:rsid w:val="00EB4A03"/>
    <w:rsid w:val="00EB6D24"/>
    <w:rsid w:val="00EB754F"/>
    <w:rsid w:val="00EC16C4"/>
    <w:rsid w:val="00EC2932"/>
    <w:rsid w:val="00EC2EC4"/>
    <w:rsid w:val="00EC3A80"/>
    <w:rsid w:val="00EC40BA"/>
    <w:rsid w:val="00EC4478"/>
    <w:rsid w:val="00EC692B"/>
    <w:rsid w:val="00EC7D2D"/>
    <w:rsid w:val="00ED18D0"/>
    <w:rsid w:val="00ED2809"/>
    <w:rsid w:val="00ED4311"/>
    <w:rsid w:val="00ED4E16"/>
    <w:rsid w:val="00ED6689"/>
    <w:rsid w:val="00ED6E26"/>
    <w:rsid w:val="00ED76E3"/>
    <w:rsid w:val="00EE0268"/>
    <w:rsid w:val="00EE04A6"/>
    <w:rsid w:val="00EE0C99"/>
    <w:rsid w:val="00EE104A"/>
    <w:rsid w:val="00EE160E"/>
    <w:rsid w:val="00EE1BE3"/>
    <w:rsid w:val="00EE203C"/>
    <w:rsid w:val="00EE475E"/>
    <w:rsid w:val="00EE6EF8"/>
    <w:rsid w:val="00EE7F45"/>
    <w:rsid w:val="00EF0DC9"/>
    <w:rsid w:val="00EF1936"/>
    <w:rsid w:val="00EF276D"/>
    <w:rsid w:val="00EF4716"/>
    <w:rsid w:val="00EF5A6E"/>
    <w:rsid w:val="00EF6689"/>
    <w:rsid w:val="00F010C3"/>
    <w:rsid w:val="00F01C2A"/>
    <w:rsid w:val="00F01CAE"/>
    <w:rsid w:val="00F02746"/>
    <w:rsid w:val="00F02A46"/>
    <w:rsid w:val="00F02C24"/>
    <w:rsid w:val="00F03335"/>
    <w:rsid w:val="00F03366"/>
    <w:rsid w:val="00F05FB6"/>
    <w:rsid w:val="00F07737"/>
    <w:rsid w:val="00F10BFD"/>
    <w:rsid w:val="00F11DBC"/>
    <w:rsid w:val="00F1276C"/>
    <w:rsid w:val="00F13242"/>
    <w:rsid w:val="00F1476B"/>
    <w:rsid w:val="00F14BD9"/>
    <w:rsid w:val="00F17DEC"/>
    <w:rsid w:val="00F2028E"/>
    <w:rsid w:val="00F2094B"/>
    <w:rsid w:val="00F2164B"/>
    <w:rsid w:val="00F24A34"/>
    <w:rsid w:val="00F24DB9"/>
    <w:rsid w:val="00F26F27"/>
    <w:rsid w:val="00F27AF3"/>
    <w:rsid w:val="00F30CB1"/>
    <w:rsid w:val="00F3240D"/>
    <w:rsid w:val="00F327C4"/>
    <w:rsid w:val="00F32E0F"/>
    <w:rsid w:val="00F3426B"/>
    <w:rsid w:val="00F34397"/>
    <w:rsid w:val="00F345E8"/>
    <w:rsid w:val="00F34C20"/>
    <w:rsid w:val="00F36429"/>
    <w:rsid w:val="00F36894"/>
    <w:rsid w:val="00F44256"/>
    <w:rsid w:val="00F45500"/>
    <w:rsid w:val="00F470D4"/>
    <w:rsid w:val="00F47185"/>
    <w:rsid w:val="00F51038"/>
    <w:rsid w:val="00F5115B"/>
    <w:rsid w:val="00F5235C"/>
    <w:rsid w:val="00F52B0E"/>
    <w:rsid w:val="00F55D7F"/>
    <w:rsid w:val="00F57BE0"/>
    <w:rsid w:val="00F57EF4"/>
    <w:rsid w:val="00F6333F"/>
    <w:rsid w:val="00F64E25"/>
    <w:rsid w:val="00F65037"/>
    <w:rsid w:val="00F65507"/>
    <w:rsid w:val="00F66D19"/>
    <w:rsid w:val="00F67B72"/>
    <w:rsid w:val="00F7385D"/>
    <w:rsid w:val="00F73C5C"/>
    <w:rsid w:val="00F742FA"/>
    <w:rsid w:val="00F758DD"/>
    <w:rsid w:val="00F76F51"/>
    <w:rsid w:val="00F77893"/>
    <w:rsid w:val="00F815F8"/>
    <w:rsid w:val="00F81719"/>
    <w:rsid w:val="00F83D32"/>
    <w:rsid w:val="00F83F82"/>
    <w:rsid w:val="00F8730D"/>
    <w:rsid w:val="00F876BC"/>
    <w:rsid w:val="00F87A7A"/>
    <w:rsid w:val="00F903E3"/>
    <w:rsid w:val="00F923D4"/>
    <w:rsid w:val="00F92950"/>
    <w:rsid w:val="00F94491"/>
    <w:rsid w:val="00F95FE2"/>
    <w:rsid w:val="00F9704C"/>
    <w:rsid w:val="00FA07C3"/>
    <w:rsid w:val="00FA10AD"/>
    <w:rsid w:val="00FA3FA9"/>
    <w:rsid w:val="00FA49DE"/>
    <w:rsid w:val="00FB39D7"/>
    <w:rsid w:val="00FB5901"/>
    <w:rsid w:val="00FB6600"/>
    <w:rsid w:val="00FB7724"/>
    <w:rsid w:val="00FC1A73"/>
    <w:rsid w:val="00FC2002"/>
    <w:rsid w:val="00FC2321"/>
    <w:rsid w:val="00FC236F"/>
    <w:rsid w:val="00FC3EF6"/>
    <w:rsid w:val="00FC717C"/>
    <w:rsid w:val="00FC72A1"/>
    <w:rsid w:val="00FC79E2"/>
    <w:rsid w:val="00FD0CB5"/>
    <w:rsid w:val="00FD256A"/>
    <w:rsid w:val="00FD259B"/>
    <w:rsid w:val="00FD3F25"/>
    <w:rsid w:val="00FD4221"/>
    <w:rsid w:val="00FD49AA"/>
    <w:rsid w:val="00FD4DDB"/>
    <w:rsid w:val="00FD5F0E"/>
    <w:rsid w:val="00FD60D4"/>
    <w:rsid w:val="00FD73EF"/>
    <w:rsid w:val="00FE008F"/>
    <w:rsid w:val="00FE2E5E"/>
    <w:rsid w:val="00FE2FC9"/>
    <w:rsid w:val="00FE4E1A"/>
    <w:rsid w:val="00FE500F"/>
    <w:rsid w:val="00FF0C85"/>
    <w:rsid w:val="00FF0DCD"/>
    <w:rsid w:val="00FF4CD3"/>
    <w:rsid w:val="00FF57CC"/>
    <w:rsid w:val="00FF7A6A"/>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47BF6"/>
  <w15:chartTrackingRefBased/>
  <w15:docId w15:val="{2E30DB54-FE48-4628-9F70-1E3C04BC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68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64A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6D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6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099F"/>
    <w:pPr>
      <w:ind w:left="720"/>
      <w:contextualSpacing/>
    </w:pPr>
  </w:style>
  <w:style w:type="character" w:styleId="Hyperlink">
    <w:name w:val="Hyperlink"/>
    <w:basedOn w:val="DefaultParagraphFont"/>
    <w:uiPriority w:val="99"/>
    <w:unhideWhenUsed/>
    <w:rsid w:val="00550D14"/>
    <w:rPr>
      <w:color w:val="0000FF"/>
      <w:u w:val="single"/>
    </w:rPr>
  </w:style>
  <w:style w:type="character" w:customStyle="1" w:styleId="oj-super">
    <w:name w:val="oj-super"/>
    <w:basedOn w:val="DefaultParagraphFont"/>
    <w:rsid w:val="00550D14"/>
  </w:style>
  <w:style w:type="paragraph" w:styleId="Header">
    <w:name w:val="header"/>
    <w:basedOn w:val="Normal"/>
    <w:link w:val="HeaderChar"/>
    <w:uiPriority w:val="99"/>
    <w:unhideWhenUsed/>
    <w:rsid w:val="003C02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02CF"/>
  </w:style>
  <w:style w:type="paragraph" w:styleId="Footer">
    <w:name w:val="footer"/>
    <w:basedOn w:val="Normal"/>
    <w:link w:val="FooterChar"/>
    <w:uiPriority w:val="99"/>
    <w:unhideWhenUsed/>
    <w:rsid w:val="003C02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2CF"/>
  </w:style>
  <w:style w:type="paragraph" w:styleId="FootnoteText">
    <w:name w:val="footnote text"/>
    <w:basedOn w:val="Normal"/>
    <w:link w:val="FootnoteTextChar"/>
    <w:uiPriority w:val="99"/>
    <w:semiHidden/>
    <w:unhideWhenUsed/>
    <w:rsid w:val="008970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7053"/>
    <w:rPr>
      <w:sz w:val="20"/>
      <w:szCs w:val="20"/>
    </w:rPr>
  </w:style>
  <w:style w:type="character" w:styleId="FootnoteReference">
    <w:name w:val="footnote reference"/>
    <w:basedOn w:val="DefaultParagraphFont"/>
    <w:uiPriority w:val="99"/>
    <w:semiHidden/>
    <w:unhideWhenUsed/>
    <w:rsid w:val="00897053"/>
    <w:rPr>
      <w:vertAlign w:val="superscript"/>
    </w:rPr>
  </w:style>
  <w:style w:type="paragraph" w:styleId="NormalWeb">
    <w:name w:val="Normal (Web)"/>
    <w:basedOn w:val="Normal"/>
    <w:uiPriority w:val="99"/>
    <w:semiHidden/>
    <w:unhideWhenUsed/>
    <w:rsid w:val="009F6E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AD548C"/>
    <w:rPr>
      <w:color w:val="605E5C"/>
      <w:shd w:val="clear" w:color="auto" w:fill="E1DFDD"/>
    </w:rPr>
  </w:style>
  <w:style w:type="character" w:styleId="CommentReference">
    <w:name w:val="annotation reference"/>
    <w:basedOn w:val="DefaultParagraphFont"/>
    <w:uiPriority w:val="99"/>
    <w:semiHidden/>
    <w:unhideWhenUsed/>
    <w:rsid w:val="004E59B8"/>
    <w:rPr>
      <w:sz w:val="16"/>
      <w:szCs w:val="16"/>
    </w:rPr>
  </w:style>
  <w:style w:type="paragraph" w:styleId="CommentText">
    <w:name w:val="annotation text"/>
    <w:basedOn w:val="Normal"/>
    <w:link w:val="CommentTextChar"/>
    <w:uiPriority w:val="99"/>
    <w:unhideWhenUsed/>
    <w:rsid w:val="004E59B8"/>
    <w:pPr>
      <w:spacing w:line="240" w:lineRule="auto"/>
    </w:pPr>
    <w:rPr>
      <w:sz w:val="20"/>
      <w:szCs w:val="20"/>
    </w:rPr>
  </w:style>
  <w:style w:type="character" w:customStyle="1" w:styleId="CommentTextChar">
    <w:name w:val="Comment Text Char"/>
    <w:basedOn w:val="DefaultParagraphFont"/>
    <w:link w:val="CommentText"/>
    <w:uiPriority w:val="99"/>
    <w:rsid w:val="004E59B8"/>
    <w:rPr>
      <w:sz w:val="20"/>
      <w:szCs w:val="20"/>
    </w:rPr>
  </w:style>
  <w:style w:type="paragraph" w:styleId="CommentSubject">
    <w:name w:val="annotation subject"/>
    <w:basedOn w:val="CommentText"/>
    <w:next w:val="CommentText"/>
    <w:link w:val="CommentSubjectChar"/>
    <w:uiPriority w:val="99"/>
    <w:semiHidden/>
    <w:unhideWhenUsed/>
    <w:rsid w:val="004E59B8"/>
    <w:rPr>
      <w:b/>
      <w:bCs/>
    </w:rPr>
  </w:style>
  <w:style w:type="character" w:customStyle="1" w:styleId="CommentSubjectChar">
    <w:name w:val="Comment Subject Char"/>
    <w:basedOn w:val="CommentTextChar"/>
    <w:link w:val="CommentSubject"/>
    <w:uiPriority w:val="99"/>
    <w:semiHidden/>
    <w:rsid w:val="004E59B8"/>
    <w:rPr>
      <w:b/>
      <w:bCs/>
      <w:sz w:val="20"/>
      <w:szCs w:val="20"/>
    </w:rPr>
  </w:style>
  <w:style w:type="paragraph" w:customStyle="1" w:styleId="m">
    <w:name w:val="m"/>
    <w:basedOn w:val="Normal"/>
    <w:rsid w:val="00DD79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ue">
    <w:name w:val="blue"/>
    <w:basedOn w:val="DefaultParagraphFont"/>
    <w:rsid w:val="00DD7947"/>
  </w:style>
  <w:style w:type="character" w:customStyle="1" w:styleId="ldef">
    <w:name w:val="ldef"/>
    <w:basedOn w:val="DefaultParagraphFont"/>
    <w:rsid w:val="00DD7947"/>
  </w:style>
  <w:style w:type="paragraph" w:customStyle="1" w:styleId="oj-normal">
    <w:name w:val="oj-normal"/>
    <w:basedOn w:val="Normal"/>
    <w:rsid w:val="00C270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Normal"/>
    <w:rsid w:val="005B6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5B63A9"/>
  </w:style>
  <w:style w:type="paragraph" w:customStyle="1" w:styleId="Normal1">
    <w:name w:val="Normal1"/>
    <w:basedOn w:val="Normal"/>
    <w:rsid w:val="005B6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C2272"/>
    <w:pPr>
      <w:autoSpaceDE w:val="0"/>
      <w:autoSpaceDN w:val="0"/>
      <w:adjustRightInd w:val="0"/>
      <w:spacing w:after="0" w:line="240" w:lineRule="auto"/>
    </w:pPr>
    <w:rPr>
      <w:rFonts w:ascii="Arial" w:hAnsi="Arial" w:cs="Arial"/>
      <w:color w:val="000000"/>
      <w:sz w:val="24"/>
      <w:szCs w:val="24"/>
    </w:rPr>
  </w:style>
  <w:style w:type="character" w:customStyle="1" w:styleId="wtoffscreen">
    <w:name w:val="wtoffscreen"/>
    <w:basedOn w:val="DefaultParagraphFont"/>
    <w:rsid w:val="00BF1B5B"/>
  </w:style>
  <w:style w:type="character" w:customStyle="1" w:styleId="oj-sub">
    <w:name w:val="oj-sub"/>
    <w:basedOn w:val="DefaultParagraphFont"/>
    <w:rsid w:val="009E6B05"/>
  </w:style>
  <w:style w:type="paragraph" w:styleId="Revision">
    <w:name w:val="Revision"/>
    <w:hidden/>
    <w:uiPriority w:val="99"/>
    <w:semiHidden/>
    <w:rsid w:val="004B554A"/>
    <w:pPr>
      <w:spacing w:after="0" w:line="240" w:lineRule="auto"/>
    </w:pPr>
  </w:style>
  <w:style w:type="character" w:customStyle="1" w:styleId="subparinclink">
    <w:name w:val="subparinclink"/>
    <w:basedOn w:val="DefaultParagraphFont"/>
    <w:rsid w:val="00611FB9"/>
  </w:style>
  <w:style w:type="paragraph" w:styleId="TOC2">
    <w:name w:val="toc 2"/>
    <w:basedOn w:val="Normal"/>
    <w:next w:val="Normal"/>
    <w:autoRedefine/>
    <w:uiPriority w:val="39"/>
    <w:unhideWhenUsed/>
    <w:rsid w:val="00BF687F"/>
    <w:pPr>
      <w:spacing w:before="240" w:after="0"/>
    </w:pPr>
    <w:rPr>
      <w:rFonts w:cstheme="minorHAnsi"/>
      <w:b/>
      <w:bCs/>
      <w:sz w:val="20"/>
      <w:szCs w:val="20"/>
    </w:rPr>
  </w:style>
  <w:style w:type="paragraph" w:styleId="TOC1">
    <w:name w:val="toc 1"/>
    <w:basedOn w:val="Normal"/>
    <w:next w:val="Normal"/>
    <w:autoRedefine/>
    <w:uiPriority w:val="39"/>
    <w:unhideWhenUsed/>
    <w:rsid w:val="00BF687F"/>
    <w:pPr>
      <w:spacing w:before="360" w:after="0"/>
    </w:pPr>
    <w:rPr>
      <w:rFonts w:asciiTheme="majorHAnsi" w:hAnsiTheme="majorHAnsi" w:cstheme="majorHAnsi"/>
      <w:b/>
      <w:bCs/>
      <w:caps/>
      <w:sz w:val="24"/>
      <w:szCs w:val="24"/>
    </w:rPr>
  </w:style>
  <w:style w:type="paragraph" w:styleId="TOC3">
    <w:name w:val="toc 3"/>
    <w:basedOn w:val="Normal"/>
    <w:next w:val="Normal"/>
    <w:autoRedefine/>
    <w:uiPriority w:val="39"/>
    <w:unhideWhenUsed/>
    <w:rsid w:val="00BF687F"/>
    <w:pPr>
      <w:spacing w:after="0"/>
      <w:ind w:left="220"/>
    </w:pPr>
    <w:rPr>
      <w:rFonts w:cstheme="minorHAnsi"/>
      <w:sz w:val="20"/>
      <w:szCs w:val="20"/>
    </w:rPr>
  </w:style>
  <w:style w:type="paragraph" w:styleId="TOC4">
    <w:name w:val="toc 4"/>
    <w:basedOn w:val="Normal"/>
    <w:next w:val="Normal"/>
    <w:autoRedefine/>
    <w:uiPriority w:val="39"/>
    <w:unhideWhenUsed/>
    <w:rsid w:val="00BF687F"/>
    <w:pPr>
      <w:spacing w:after="0"/>
      <w:ind w:left="440"/>
    </w:pPr>
    <w:rPr>
      <w:rFonts w:cstheme="minorHAnsi"/>
      <w:sz w:val="20"/>
      <w:szCs w:val="20"/>
    </w:rPr>
  </w:style>
  <w:style w:type="paragraph" w:styleId="TOC5">
    <w:name w:val="toc 5"/>
    <w:basedOn w:val="Normal"/>
    <w:next w:val="Normal"/>
    <w:autoRedefine/>
    <w:uiPriority w:val="39"/>
    <w:unhideWhenUsed/>
    <w:rsid w:val="00BF687F"/>
    <w:pPr>
      <w:spacing w:after="0"/>
      <w:ind w:left="660"/>
    </w:pPr>
    <w:rPr>
      <w:rFonts w:cstheme="minorHAnsi"/>
      <w:sz w:val="20"/>
      <w:szCs w:val="20"/>
    </w:rPr>
  </w:style>
  <w:style w:type="paragraph" w:styleId="TOC6">
    <w:name w:val="toc 6"/>
    <w:basedOn w:val="Normal"/>
    <w:next w:val="Normal"/>
    <w:autoRedefine/>
    <w:uiPriority w:val="39"/>
    <w:unhideWhenUsed/>
    <w:rsid w:val="00BF687F"/>
    <w:pPr>
      <w:spacing w:after="0"/>
      <w:ind w:left="880"/>
    </w:pPr>
    <w:rPr>
      <w:rFonts w:cstheme="minorHAnsi"/>
      <w:sz w:val="20"/>
      <w:szCs w:val="20"/>
    </w:rPr>
  </w:style>
  <w:style w:type="paragraph" w:styleId="TOC7">
    <w:name w:val="toc 7"/>
    <w:basedOn w:val="Normal"/>
    <w:next w:val="Normal"/>
    <w:autoRedefine/>
    <w:uiPriority w:val="39"/>
    <w:unhideWhenUsed/>
    <w:rsid w:val="00BF687F"/>
    <w:pPr>
      <w:spacing w:after="0"/>
      <w:ind w:left="1100"/>
    </w:pPr>
    <w:rPr>
      <w:rFonts w:cstheme="minorHAnsi"/>
      <w:sz w:val="20"/>
      <w:szCs w:val="20"/>
    </w:rPr>
  </w:style>
  <w:style w:type="paragraph" w:styleId="TOC8">
    <w:name w:val="toc 8"/>
    <w:basedOn w:val="Normal"/>
    <w:next w:val="Normal"/>
    <w:autoRedefine/>
    <w:uiPriority w:val="39"/>
    <w:unhideWhenUsed/>
    <w:rsid w:val="00BF687F"/>
    <w:pPr>
      <w:spacing w:after="0"/>
      <w:ind w:left="1320"/>
    </w:pPr>
    <w:rPr>
      <w:rFonts w:cstheme="minorHAnsi"/>
      <w:sz w:val="20"/>
      <w:szCs w:val="20"/>
    </w:rPr>
  </w:style>
  <w:style w:type="paragraph" w:styleId="TOC9">
    <w:name w:val="toc 9"/>
    <w:basedOn w:val="Normal"/>
    <w:next w:val="Normal"/>
    <w:autoRedefine/>
    <w:uiPriority w:val="39"/>
    <w:unhideWhenUsed/>
    <w:rsid w:val="00BF687F"/>
    <w:pPr>
      <w:spacing w:after="0"/>
      <w:ind w:left="1540"/>
    </w:pPr>
    <w:rPr>
      <w:rFonts w:cstheme="minorHAnsi"/>
      <w:sz w:val="20"/>
      <w:szCs w:val="20"/>
    </w:rPr>
  </w:style>
  <w:style w:type="character" w:customStyle="1" w:styleId="Heading1Char">
    <w:name w:val="Heading 1 Char"/>
    <w:basedOn w:val="DefaultParagraphFont"/>
    <w:link w:val="Heading1"/>
    <w:uiPriority w:val="9"/>
    <w:rsid w:val="00BF687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F687F"/>
    <w:pPr>
      <w:outlineLvl w:val="9"/>
    </w:pPr>
  </w:style>
  <w:style w:type="paragraph" w:styleId="ListNumber2">
    <w:name w:val="List Number 2"/>
    <w:basedOn w:val="Normal"/>
    <w:uiPriority w:val="99"/>
    <w:semiHidden/>
    <w:unhideWhenUsed/>
    <w:rsid w:val="00422CFF"/>
    <w:pPr>
      <w:numPr>
        <w:numId w:val="9"/>
      </w:numPr>
      <w:suppressAutoHyphens/>
      <w:spacing w:after="200" w:line="276" w:lineRule="auto"/>
      <w:contextualSpacing/>
    </w:pPr>
    <w:rPr>
      <w:lang w:val="bg-BG"/>
    </w:rPr>
  </w:style>
  <w:style w:type="character" w:customStyle="1" w:styleId="oj-italic">
    <w:name w:val="oj-italic"/>
    <w:basedOn w:val="DefaultParagraphFont"/>
    <w:rsid w:val="001C12BC"/>
  </w:style>
  <w:style w:type="character" w:customStyle="1" w:styleId="Heading3Char">
    <w:name w:val="Heading 3 Char"/>
    <w:basedOn w:val="DefaultParagraphFont"/>
    <w:link w:val="Heading3"/>
    <w:uiPriority w:val="9"/>
    <w:rsid w:val="000C6DD2"/>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B64A0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670D50"/>
    <w:rPr>
      <w:color w:val="954F72" w:themeColor="followedHyperlink"/>
      <w:u w:val="single"/>
    </w:rPr>
  </w:style>
  <w:style w:type="paragraph" w:styleId="BalloonText">
    <w:name w:val="Balloon Text"/>
    <w:basedOn w:val="Normal"/>
    <w:link w:val="BalloonTextChar"/>
    <w:uiPriority w:val="99"/>
    <w:semiHidden/>
    <w:unhideWhenUsed/>
    <w:rsid w:val="000539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39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5809">
      <w:bodyDiv w:val="1"/>
      <w:marLeft w:val="0"/>
      <w:marRight w:val="0"/>
      <w:marTop w:val="0"/>
      <w:marBottom w:val="0"/>
      <w:divBdr>
        <w:top w:val="none" w:sz="0" w:space="0" w:color="auto"/>
        <w:left w:val="none" w:sz="0" w:space="0" w:color="auto"/>
        <w:bottom w:val="none" w:sz="0" w:space="0" w:color="auto"/>
        <w:right w:val="none" w:sz="0" w:space="0" w:color="auto"/>
      </w:divBdr>
    </w:div>
    <w:div w:id="43337213">
      <w:bodyDiv w:val="1"/>
      <w:marLeft w:val="0"/>
      <w:marRight w:val="0"/>
      <w:marTop w:val="0"/>
      <w:marBottom w:val="0"/>
      <w:divBdr>
        <w:top w:val="none" w:sz="0" w:space="0" w:color="auto"/>
        <w:left w:val="none" w:sz="0" w:space="0" w:color="auto"/>
        <w:bottom w:val="none" w:sz="0" w:space="0" w:color="auto"/>
        <w:right w:val="none" w:sz="0" w:space="0" w:color="auto"/>
      </w:divBdr>
    </w:div>
    <w:div w:id="62487463">
      <w:bodyDiv w:val="1"/>
      <w:marLeft w:val="0"/>
      <w:marRight w:val="0"/>
      <w:marTop w:val="0"/>
      <w:marBottom w:val="0"/>
      <w:divBdr>
        <w:top w:val="none" w:sz="0" w:space="0" w:color="auto"/>
        <w:left w:val="none" w:sz="0" w:space="0" w:color="auto"/>
        <w:bottom w:val="none" w:sz="0" w:space="0" w:color="auto"/>
        <w:right w:val="none" w:sz="0" w:space="0" w:color="auto"/>
      </w:divBdr>
    </w:div>
    <w:div w:id="92821880">
      <w:bodyDiv w:val="1"/>
      <w:marLeft w:val="0"/>
      <w:marRight w:val="0"/>
      <w:marTop w:val="0"/>
      <w:marBottom w:val="0"/>
      <w:divBdr>
        <w:top w:val="none" w:sz="0" w:space="0" w:color="auto"/>
        <w:left w:val="none" w:sz="0" w:space="0" w:color="auto"/>
        <w:bottom w:val="none" w:sz="0" w:space="0" w:color="auto"/>
        <w:right w:val="none" w:sz="0" w:space="0" w:color="auto"/>
      </w:divBdr>
    </w:div>
    <w:div w:id="143354956">
      <w:bodyDiv w:val="1"/>
      <w:marLeft w:val="0"/>
      <w:marRight w:val="0"/>
      <w:marTop w:val="0"/>
      <w:marBottom w:val="0"/>
      <w:divBdr>
        <w:top w:val="none" w:sz="0" w:space="0" w:color="auto"/>
        <w:left w:val="none" w:sz="0" w:space="0" w:color="auto"/>
        <w:bottom w:val="none" w:sz="0" w:space="0" w:color="auto"/>
        <w:right w:val="none" w:sz="0" w:space="0" w:color="auto"/>
      </w:divBdr>
    </w:div>
    <w:div w:id="263654240">
      <w:bodyDiv w:val="1"/>
      <w:marLeft w:val="0"/>
      <w:marRight w:val="0"/>
      <w:marTop w:val="0"/>
      <w:marBottom w:val="0"/>
      <w:divBdr>
        <w:top w:val="none" w:sz="0" w:space="0" w:color="auto"/>
        <w:left w:val="none" w:sz="0" w:space="0" w:color="auto"/>
        <w:bottom w:val="none" w:sz="0" w:space="0" w:color="auto"/>
        <w:right w:val="none" w:sz="0" w:space="0" w:color="auto"/>
      </w:divBdr>
    </w:div>
    <w:div w:id="265817286">
      <w:bodyDiv w:val="1"/>
      <w:marLeft w:val="0"/>
      <w:marRight w:val="0"/>
      <w:marTop w:val="0"/>
      <w:marBottom w:val="0"/>
      <w:divBdr>
        <w:top w:val="none" w:sz="0" w:space="0" w:color="auto"/>
        <w:left w:val="none" w:sz="0" w:space="0" w:color="auto"/>
        <w:bottom w:val="none" w:sz="0" w:space="0" w:color="auto"/>
        <w:right w:val="none" w:sz="0" w:space="0" w:color="auto"/>
      </w:divBdr>
    </w:div>
    <w:div w:id="271783946">
      <w:bodyDiv w:val="1"/>
      <w:marLeft w:val="0"/>
      <w:marRight w:val="0"/>
      <w:marTop w:val="0"/>
      <w:marBottom w:val="0"/>
      <w:divBdr>
        <w:top w:val="none" w:sz="0" w:space="0" w:color="auto"/>
        <w:left w:val="none" w:sz="0" w:space="0" w:color="auto"/>
        <w:bottom w:val="none" w:sz="0" w:space="0" w:color="auto"/>
        <w:right w:val="none" w:sz="0" w:space="0" w:color="auto"/>
      </w:divBdr>
    </w:div>
    <w:div w:id="273752876">
      <w:bodyDiv w:val="1"/>
      <w:marLeft w:val="0"/>
      <w:marRight w:val="0"/>
      <w:marTop w:val="0"/>
      <w:marBottom w:val="0"/>
      <w:divBdr>
        <w:top w:val="none" w:sz="0" w:space="0" w:color="auto"/>
        <w:left w:val="none" w:sz="0" w:space="0" w:color="auto"/>
        <w:bottom w:val="none" w:sz="0" w:space="0" w:color="auto"/>
        <w:right w:val="none" w:sz="0" w:space="0" w:color="auto"/>
      </w:divBdr>
    </w:div>
    <w:div w:id="321085663">
      <w:bodyDiv w:val="1"/>
      <w:marLeft w:val="0"/>
      <w:marRight w:val="0"/>
      <w:marTop w:val="0"/>
      <w:marBottom w:val="0"/>
      <w:divBdr>
        <w:top w:val="none" w:sz="0" w:space="0" w:color="auto"/>
        <w:left w:val="none" w:sz="0" w:space="0" w:color="auto"/>
        <w:bottom w:val="none" w:sz="0" w:space="0" w:color="auto"/>
        <w:right w:val="none" w:sz="0" w:space="0" w:color="auto"/>
      </w:divBdr>
      <w:divsChild>
        <w:div w:id="309212408">
          <w:marLeft w:val="0"/>
          <w:marRight w:val="0"/>
          <w:marTop w:val="120"/>
          <w:marBottom w:val="0"/>
          <w:divBdr>
            <w:top w:val="none" w:sz="0" w:space="0" w:color="auto"/>
            <w:left w:val="none" w:sz="0" w:space="0" w:color="auto"/>
            <w:bottom w:val="none" w:sz="0" w:space="0" w:color="auto"/>
            <w:right w:val="none" w:sz="0" w:space="0" w:color="auto"/>
          </w:divBdr>
        </w:div>
        <w:div w:id="436601817">
          <w:marLeft w:val="0"/>
          <w:marRight w:val="0"/>
          <w:marTop w:val="0"/>
          <w:marBottom w:val="0"/>
          <w:divBdr>
            <w:top w:val="none" w:sz="0" w:space="0" w:color="auto"/>
            <w:left w:val="none" w:sz="0" w:space="0" w:color="auto"/>
            <w:bottom w:val="none" w:sz="0" w:space="0" w:color="auto"/>
            <w:right w:val="none" w:sz="0" w:space="0" w:color="auto"/>
          </w:divBdr>
        </w:div>
      </w:divsChild>
    </w:div>
    <w:div w:id="342980773">
      <w:bodyDiv w:val="1"/>
      <w:marLeft w:val="0"/>
      <w:marRight w:val="0"/>
      <w:marTop w:val="0"/>
      <w:marBottom w:val="0"/>
      <w:divBdr>
        <w:top w:val="none" w:sz="0" w:space="0" w:color="auto"/>
        <w:left w:val="none" w:sz="0" w:space="0" w:color="auto"/>
        <w:bottom w:val="none" w:sz="0" w:space="0" w:color="auto"/>
        <w:right w:val="none" w:sz="0" w:space="0" w:color="auto"/>
      </w:divBdr>
    </w:div>
    <w:div w:id="358702912">
      <w:bodyDiv w:val="1"/>
      <w:marLeft w:val="0"/>
      <w:marRight w:val="0"/>
      <w:marTop w:val="0"/>
      <w:marBottom w:val="0"/>
      <w:divBdr>
        <w:top w:val="none" w:sz="0" w:space="0" w:color="auto"/>
        <w:left w:val="none" w:sz="0" w:space="0" w:color="auto"/>
        <w:bottom w:val="none" w:sz="0" w:space="0" w:color="auto"/>
        <w:right w:val="none" w:sz="0" w:space="0" w:color="auto"/>
      </w:divBdr>
    </w:div>
    <w:div w:id="382557547">
      <w:bodyDiv w:val="1"/>
      <w:marLeft w:val="0"/>
      <w:marRight w:val="0"/>
      <w:marTop w:val="0"/>
      <w:marBottom w:val="0"/>
      <w:divBdr>
        <w:top w:val="none" w:sz="0" w:space="0" w:color="auto"/>
        <w:left w:val="none" w:sz="0" w:space="0" w:color="auto"/>
        <w:bottom w:val="none" w:sz="0" w:space="0" w:color="auto"/>
        <w:right w:val="none" w:sz="0" w:space="0" w:color="auto"/>
      </w:divBdr>
    </w:div>
    <w:div w:id="388962634">
      <w:bodyDiv w:val="1"/>
      <w:marLeft w:val="0"/>
      <w:marRight w:val="0"/>
      <w:marTop w:val="0"/>
      <w:marBottom w:val="0"/>
      <w:divBdr>
        <w:top w:val="none" w:sz="0" w:space="0" w:color="auto"/>
        <w:left w:val="none" w:sz="0" w:space="0" w:color="auto"/>
        <w:bottom w:val="none" w:sz="0" w:space="0" w:color="auto"/>
        <w:right w:val="none" w:sz="0" w:space="0" w:color="auto"/>
      </w:divBdr>
    </w:div>
    <w:div w:id="395932191">
      <w:bodyDiv w:val="1"/>
      <w:marLeft w:val="0"/>
      <w:marRight w:val="0"/>
      <w:marTop w:val="0"/>
      <w:marBottom w:val="0"/>
      <w:divBdr>
        <w:top w:val="none" w:sz="0" w:space="0" w:color="auto"/>
        <w:left w:val="none" w:sz="0" w:space="0" w:color="auto"/>
        <w:bottom w:val="none" w:sz="0" w:space="0" w:color="auto"/>
        <w:right w:val="none" w:sz="0" w:space="0" w:color="auto"/>
      </w:divBdr>
    </w:div>
    <w:div w:id="407850383">
      <w:bodyDiv w:val="1"/>
      <w:marLeft w:val="0"/>
      <w:marRight w:val="0"/>
      <w:marTop w:val="0"/>
      <w:marBottom w:val="0"/>
      <w:divBdr>
        <w:top w:val="none" w:sz="0" w:space="0" w:color="auto"/>
        <w:left w:val="none" w:sz="0" w:space="0" w:color="auto"/>
        <w:bottom w:val="none" w:sz="0" w:space="0" w:color="auto"/>
        <w:right w:val="none" w:sz="0" w:space="0" w:color="auto"/>
      </w:divBdr>
    </w:div>
    <w:div w:id="446588568">
      <w:bodyDiv w:val="1"/>
      <w:marLeft w:val="0"/>
      <w:marRight w:val="0"/>
      <w:marTop w:val="0"/>
      <w:marBottom w:val="0"/>
      <w:divBdr>
        <w:top w:val="none" w:sz="0" w:space="0" w:color="auto"/>
        <w:left w:val="none" w:sz="0" w:space="0" w:color="auto"/>
        <w:bottom w:val="none" w:sz="0" w:space="0" w:color="auto"/>
        <w:right w:val="none" w:sz="0" w:space="0" w:color="auto"/>
      </w:divBdr>
    </w:div>
    <w:div w:id="454253238">
      <w:bodyDiv w:val="1"/>
      <w:marLeft w:val="0"/>
      <w:marRight w:val="0"/>
      <w:marTop w:val="0"/>
      <w:marBottom w:val="0"/>
      <w:divBdr>
        <w:top w:val="none" w:sz="0" w:space="0" w:color="auto"/>
        <w:left w:val="none" w:sz="0" w:space="0" w:color="auto"/>
        <w:bottom w:val="none" w:sz="0" w:space="0" w:color="auto"/>
        <w:right w:val="none" w:sz="0" w:space="0" w:color="auto"/>
      </w:divBdr>
    </w:div>
    <w:div w:id="456800510">
      <w:bodyDiv w:val="1"/>
      <w:marLeft w:val="0"/>
      <w:marRight w:val="0"/>
      <w:marTop w:val="0"/>
      <w:marBottom w:val="0"/>
      <w:divBdr>
        <w:top w:val="none" w:sz="0" w:space="0" w:color="auto"/>
        <w:left w:val="none" w:sz="0" w:space="0" w:color="auto"/>
        <w:bottom w:val="none" w:sz="0" w:space="0" w:color="auto"/>
        <w:right w:val="none" w:sz="0" w:space="0" w:color="auto"/>
      </w:divBdr>
    </w:div>
    <w:div w:id="478771553">
      <w:bodyDiv w:val="1"/>
      <w:marLeft w:val="0"/>
      <w:marRight w:val="0"/>
      <w:marTop w:val="0"/>
      <w:marBottom w:val="0"/>
      <w:divBdr>
        <w:top w:val="none" w:sz="0" w:space="0" w:color="auto"/>
        <w:left w:val="none" w:sz="0" w:space="0" w:color="auto"/>
        <w:bottom w:val="none" w:sz="0" w:space="0" w:color="auto"/>
        <w:right w:val="none" w:sz="0" w:space="0" w:color="auto"/>
      </w:divBdr>
    </w:div>
    <w:div w:id="549879408">
      <w:bodyDiv w:val="1"/>
      <w:marLeft w:val="0"/>
      <w:marRight w:val="0"/>
      <w:marTop w:val="0"/>
      <w:marBottom w:val="0"/>
      <w:divBdr>
        <w:top w:val="none" w:sz="0" w:space="0" w:color="auto"/>
        <w:left w:val="none" w:sz="0" w:space="0" w:color="auto"/>
        <w:bottom w:val="none" w:sz="0" w:space="0" w:color="auto"/>
        <w:right w:val="none" w:sz="0" w:space="0" w:color="auto"/>
      </w:divBdr>
    </w:div>
    <w:div w:id="550461358">
      <w:bodyDiv w:val="1"/>
      <w:marLeft w:val="0"/>
      <w:marRight w:val="0"/>
      <w:marTop w:val="0"/>
      <w:marBottom w:val="0"/>
      <w:divBdr>
        <w:top w:val="none" w:sz="0" w:space="0" w:color="auto"/>
        <w:left w:val="none" w:sz="0" w:space="0" w:color="auto"/>
        <w:bottom w:val="none" w:sz="0" w:space="0" w:color="auto"/>
        <w:right w:val="none" w:sz="0" w:space="0" w:color="auto"/>
      </w:divBdr>
    </w:div>
    <w:div w:id="627322431">
      <w:bodyDiv w:val="1"/>
      <w:marLeft w:val="0"/>
      <w:marRight w:val="0"/>
      <w:marTop w:val="0"/>
      <w:marBottom w:val="0"/>
      <w:divBdr>
        <w:top w:val="none" w:sz="0" w:space="0" w:color="auto"/>
        <w:left w:val="none" w:sz="0" w:space="0" w:color="auto"/>
        <w:bottom w:val="none" w:sz="0" w:space="0" w:color="auto"/>
        <w:right w:val="none" w:sz="0" w:space="0" w:color="auto"/>
      </w:divBdr>
    </w:div>
    <w:div w:id="677778464">
      <w:bodyDiv w:val="1"/>
      <w:marLeft w:val="0"/>
      <w:marRight w:val="0"/>
      <w:marTop w:val="0"/>
      <w:marBottom w:val="0"/>
      <w:divBdr>
        <w:top w:val="none" w:sz="0" w:space="0" w:color="auto"/>
        <w:left w:val="none" w:sz="0" w:space="0" w:color="auto"/>
        <w:bottom w:val="none" w:sz="0" w:space="0" w:color="auto"/>
        <w:right w:val="none" w:sz="0" w:space="0" w:color="auto"/>
      </w:divBdr>
    </w:div>
    <w:div w:id="730350852">
      <w:bodyDiv w:val="1"/>
      <w:marLeft w:val="0"/>
      <w:marRight w:val="0"/>
      <w:marTop w:val="0"/>
      <w:marBottom w:val="0"/>
      <w:divBdr>
        <w:top w:val="none" w:sz="0" w:space="0" w:color="auto"/>
        <w:left w:val="none" w:sz="0" w:space="0" w:color="auto"/>
        <w:bottom w:val="none" w:sz="0" w:space="0" w:color="auto"/>
        <w:right w:val="none" w:sz="0" w:space="0" w:color="auto"/>
      </w:divBdr>
    </w:div>
    <w:div w:id="788166872">
      <w:bodyDiv w:val="1"/>
      <w:marLeft w:val="0"/>
      <w:marRight w:val="0"/>
      <w:marTop w:val="0"/>
      <w:marBottom w:val="0"/>
      <w:divBdr>
        <w:top w:val="none" w:sz="0" w:space="0" w:color="auto"/>
        <w:left w:val="none" w:sz="0" w:space="0" w:color="auto"/>
        <w:bottom w:val="none" w:sz="0" w:space="0" w:color="auto"/>
        <w:right w:val="none" w:sz="0" w:space="0" w:color="auto"/>
      </w:divBdr>
    </w:div>
    <w:div w:id="794493772">
      <w:bodyDiv w:val="1"/>
      <w:marLeft w:val="0"/>
      <w:marRight w:val="0"/>
      <w:marTop w:val="0"/>
      <w:marBottom w:val="0"/>
      <w:divBdr>
        <w:top w:val="none" w:sz="0" w:space="0" w:color="auto"/>
        <w:left w:val="none" w:sz="0" w:space="0" w:color="auto"/>
        <w:bottom w:val="none" w:sz="0" w:space="0" w:color="auto"/>
        <w:right w:val="none" w:sz="0" w:space="0" w:color="auto"/>
      </w:divBdr>
    </w:div>
    <w:div w:id="834539244">
      <w:bodyDiv w:val="1"/>
      <w:marLeft w:val="0"/>
      <w:marRight w:val="0"/>
      <w:marTop w:val="0"/>
      <w:marBottom w:val="0"/>
      <w:divBdr>
        <w:top w:val="none" w:sz="0" w:space="0" w:color="auto"/>
        <w:left w:val="none" w:sz="0" w:space="0" w:color="auto"/>
        <w:bottom w:val="none" w:sz="0" w:space="0" w:color="auto"/>
        <w:right w:val="none" w:sz="0" w:space="0" w:color="auto"/>
      </w:divBdr>
    </w:div>
    <w:div w:id="857699670">
      <w:bodyDiv w:val="1"/>
      <w:marLeft w:val="0"/>
      <w:marRight w:val="0"/>
      <w:marTop w:val="0"/>
      <w:marBottom w:val="0"/>
      <w:divBdr>
        <w:top w:val="none" w:sz="0" w:space="0" w:color="auto"/>
        <w:left w:val="none" w:sz="0" w:space="0" w:color="auto"/>
        <w:bottom w:val="none" w:sz="0" w:space="0" w:color="auto"/>
        <w:right w:val="none" w:sz="0" w:space="0" w:color="auto"/>
      </w:divBdr>
    </w:div>
    <w:div w:id="8736181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894052060">
      <w:bodyDiv w:val="1"/>
      <w:marLeft w:val="0"/>
      <w:marRight w:val="0"/>
      <w:marTop w:val="0"/>
      <w:marBottom w:val="0"/>
      <w:divBdr>
        <w:top w:val="none" w:sz="0" w:space="0" w:color="auto"/>
        <w:left w:val="none" w:sz="0" w:space="0" w:color="auto"/>
        <w:bottom w:val="none" w:sz="0" w:space="0" w:color="auto"/>
        <w:right w:val="none" w:sz="0" w:space="0" w:color="auto"/>
      </w:divBdr>
    </w:div>
    <w:div w:id="894583586">
      <w:bodyDiv w:val="1"/>
      <w:marLeft w:val="0"/>
      <w:marRight w:val="0"/>
      <w:marTop w:val="0"/>
      <w:marBottom w:val="0"/>
      <w:divBdr>
        <w:top w:val="none" w:sz="0" w:space="0" w:color="auto"/>
        <w:left w:val="none" w:sz="0" w:space="0" w:color="auto"/>
        <w:bottom w:val="none" w:sz="0" w:space="0" w:color="auto"/>
        <w:right w:val="none" w:sz="0" w:space="0" w:color="auto"/>
      </w:divBdr>
    </w:div>
    <w:div w:id="903183191">
      <w:bodyDiv w:val="1"/>
      <w:marLeft w:val="0"/>
      <w:marRight w:val="0"/>
      <w:marTop w:val="0"/>
      <w:marBottom w:val="0"/>
      <w:divBdr>
        <w:top w:val="none" w:sz="0" w:space="0" w:color="auto"/>
        <w:left w:val="none" w:sz="0" w:space="0" w:color="auto"/>
        <w:bottom w:val="none" w:sz="0" w:space="0" w:color="auto"/>
        <w:right w:val="none" w:sz="0" w:space="0" w:color="auto"/>
      </w:divBdr>
    </w:div>
    <w:div w:id="949969901">
      <w:bodyDiv w:val="1"/>
      <w:marLeft w:val="0"/>
      <w:marRight w:val="0"/>
      <w:marTop w:val="0"/>
      <w:marBottom w:val="0"/>
      <w:divBdr>
        <w:top w:val="none" w:sz="0" w:space="0" w:color="auto"/>
        <w:left w:val="none" w:sz="0" w:space="0" w:color="auto"/>
        <w:bottom w:val="none" w:sz="0" w:space="0" w:color="auto"/>
        <w:right w:val="none" w:sz="0" w:space="0" w:color="auto"/>
      </w:divBdr>
    </w:div>
    <w:div w:id="952977087">
      <w:bodyDiv w:val="1"/>
      <w:marLeft w:val="0"/>
      <w:marRight w:val="0"/>
      <w:marTop w:val="0"/>
      <w:marBottom w:val="0"/>
      <w:divBdr>
        <w:top w:val="none" w:sz="0" w:space="0" w:color="auto"/>
        <w:left w:val="none" w:sz="0" w:space="0" w:color="auto"/>
        <w:bottom w:val="none" w:sz="0" w:space="0" w:color="auto"/>
        <w:right w:val="none" w:sz="0" w:space="0" w:color="auto"/>
      </w:divBdr>
      <w:divsChild>
        <w:div w:id="1718817083">
          <w:marLeft w:val="0"/>
          <w:marRight w:val="0"/>
          <w:marTop w:val="0"/>
          <w:marBottom w:val="0"/>
          <w:divBdr>
            <w:top w:val="none" w:sz="0" w:space="0" w:color="auto"/>
            <w:left w:val="none" w:sz="0" w:space="0" w:color="auto"/>
            <w:bottom w:val="none" w:sz="0" w:space="0" w:color="auto"/>
            <w:right w:val="none" w:sz="0" w:space="0" w:color="auto"/>
          </w:divBdr>
        </w:div>
        <w:div w:id="788862">
          <w:marLeft w:val="0"/>
          <w:marRight w:val="0"/>
          <w:marTop w:val="0"/>
          <w:marBottom w:val="0"/>
          <w:divBdr>
            <w:top w:val="none" w:sz="0" w:space="0" w:color="auto"/>
            <w:left w:val="none" w:sz="0" w:space="0" w:color="auto"/>
            <w:bottom w:val="none" w:sz="0" w:space="0" w:color="auto"/>
            <w:right w:val="none" w:sz="0" w:space="0" w:color="auto"/>
          </w:divBdr>
        </w:div>
      </w:divsChild>
    </w:div>
    <w:div w:id="1004286099">
      <w:bodyDiv w:val="1"/>
      <w:marLeft w:val="0"/>
      <w:marRight w:val="0"/>
      <w:marTop w:val="0"/>
      <w:marBottom w:val="0"/>
      <w:divBdr>
        <w:top w:val="none" w:sz="0" w:space="0" w:color="auto"/>
        <w:left w:val="none" w:sz="0" w:space="0" w:color="auto"/>
        <w:bottom w:val="none" w:sz="0" w:space="0" w:color="auto"/>
        <w:right w:val="none" w:sz="0" w:space="0" w:color="auto"/>
      </w:divBdr>
    </w:div>
    <w:div w:id="1061562549">
      <w:bodyDiv w:val="1"/>
      <w:marLeft w:val="0"/>
      <w:marRight w:val="0"/>
      <w:marTop w:val="0"/>
      <w:marBottom w:val="0"/>
      <w:divBdr>
        <w:top w:val="none" w:sz="0" w:space="0" w:color="auto"/>
        <w:left w:val="none" w:sz="0" w:space="0" w:color="auto"/>
        <w:bottom w:val="none" w:sz="0" w:space="0" w:color="auto"/>
        <w:right w:val="none" w:sz="0" w:space="0" w:color="auto"/>
      </w:divBdr>
    </w:div>
    <w:div w:id="1062827224">
      <w:bodyDiv w:val="1"/>
      <w:marLeft w:val="0"/>
      <w:marRight w:val="0"/>
      <w:marTop w:val="0"/>
      <w:marBottom w:val="0"/>
      <w:divBdr>
        <w:top w:val="none" w:sz="0" w:space="0" w:color="auto"/>
        <w:left w:val="none" w:sz="0" w:space="0" w:color="auto"/>
        <w:bottom w:val="none" w:sz="0" w:space="0" w:color="auto"/>
        <w:right w:val="none" w:sz="0" w:space="0" w:color="auto"/>
      </w:divBdr>
    </w:div>
    <w:div w:id="1093817107">
      <w:bodyDiv w:val="1"/>
      <w:marLeft w:val="0"/>
      <w:marRight w:val="0"/>
      <w:marTop w:val="0"/>
      <w:marBottom w:val="0"/>
      <w:divBdr>
        <w:top w:val="none" w:sz="0" w:space="0" w:color="auto"/>
        <w:left w:val="none" w:sz="0" w:space="0" w:color="auto"/>
        <w:bottom w:val="none" w:sz="0" w:space="0" w:color="auto"/>
        <w:right w:val="none" w:sz="0" w:space="0" w:color="auto"/>
      </w:divBdr>
      <w:divsChild>
        <w:div w:id="559942615">
          <w:marLeft w:val="0"/>
          <w:marRight w:val="0"/>
          <w:marTop w:val="0"/>
          <w:marBottom w:val="0"/>
          <w:divBdr>
            <w:top w:val="none" w:sz="0" w:space="0" w:color="auto"/>
            <w:left w:val="none" w:sz="0" w:space="0" w:color="auto"/>
            <w:bottom w:val="none" w:sz="0" w:space="0" w:color="auto"/>
            <w:right w:val="none" w:sz="0" w:space="0" w:color="auto"/>
          </w:divBdr>
          <w:divsChild>
            <w:div w:id="180632810">
              <w:marLeft w:val="0"/>
              <w:marRight w:val="0"/>
              <w:marTop w:val="0"/>
              <w:marBottom w:val="0"/>
              <w:divBdr>
                <w:top w:val="none" w:sz="0" w:space="0" w:color="auto"/>
                <w:left w:val="none" w:sz="0" w:space="0" w:color="auto"/>
                <w:bottom w:val="none" w:sz="0" w:space="0" w:color="auto"/>
                <w:right w:val="none" w:sz="0" w:space="0" w:color="auto"/>
              </w:divBdr>
            </w:div>
            <w:div w:id="1742559946">
              <w:marLeft w:val="0"/>
              <w:marRight w:val="0"/>
              <w:marTop w:val="0"/>
              <w:marBottom w:val="0"/>
              <w:divBdr>
                <w:top w:val="none" w:sz="0" w:space="0" w:color="auto"/>
                <w:left w:val="none" w:sz="0" w:space="0" w:color="auto"/>
                <w:bottom w:val="none" w:sz="0" w:space="0" w:color="auto"/>
                <w:right w:val="none" w:sz="0" w:space="0" w:color="auto"/>
              </w:divBdr>
            </w:div>
          </w:divsChild>
        </w:div>
        <w:div w:id="410202831">
          <w:marLeft w:val="0"/>
          <w:marRight w:val="0"/>
          <w:marTop w:val="0"/>
          <w:marBottom w:val="0"/>
          <w:divBdr>
            <w:top w:val="none" w:sz="0" w:space="0" w:color="auto"/>
            <w:left w:val="none" w:sz="0" w:space="0" w:color="auto"/>
            <w:bottom w:val="none" w:sz="0" w:space="0" w:color="auto"/>
            <w:right w:val="none" w:sz="0" w:space="0" w:color="auto"/>
          </w:divBdr>
          <w:divsChild>
            <w:div w:id="1538738782">
              <w:marLeft w:val="0"/>
              <w:marRight w:val="0"/>
              <w:marTop w:val="0"/>
              <w:marBottom w:val="0"/>
              <w:divBdr>
                <w:top w:val="none" w:sz="0" w:space="0" w:color="auto"/>
                <w:left w:val="none" w:sz="0" w:space="0" w:color="auto"/>
                <w:bottom w:val="none" w:sz="0" w:space="0" w:color="auto"/>
                <w:right w:val="none" w:sz="0" w:space="0" w:color="auto"/>
              </w:divBdr>
              <w:divsChild>
                <w:div w:id="1150823269">
                  <w:marLeft w:val="0"/>
                  <w:marRight w:val="0"/>
                  <w:marTop w:val="0"/>
                  <w:marBottom w:val="0"/>
                  <w:divBdr>
                    <w:top w:val="none" w:sz="0" w:space="0" w:color="auto"/>
                    <w:left w:val="none" w:sz="0" w:space="0" w:color="auto"/>
                    <w:bottom w:val="none" w:sz="0" w:space="0" w:color="auto"/>
                    <w:right w:val="none" w:sz="0" w:space="0" w:color="auto"/>
                  </w:divBdr>
                  <w:divsChild>
                    <w:div w:id="1326738596">
                      <w:marLeft w:val="0"/>
                      <w:marRight w:val="0"/>
                      <w:marTop w:val="0"/>
                      <w:marBottom w:val="0"/>
                      <w:divBdr>
                        <w:top w:val="none" w:sz="0" w:space="0" w:color="auto"/>
                        <w:left w:val="none" w:sz="0" w:space="0" w:color="auto"/>
                        <w:bottom w:val="none" w:sz="0" w:space="0" w:color="auto"/>
                        <w:right w:val="none" w:sz="0" w:space="0" w:color="auto"/>
                      </w:divBdr>
                    </w:div>
                    <w:div w:id="1813250829">
                      <w:marLeft w:val="0"/>
                      <w:marRight w:val="0"/>
                      <w:marTop w:val="0"/>
                      <w:marBottom w:val="0"/>
                      <w:divBdr>
                        <w:top w:val="none" w:sz="0" w:space="0" w:color="auto"/>
                        <w:left w:val="none" w:sz="0" w:space="0" w:color="auto"/>
                        <w:bottom w:val="none" w:sz="0" w:space="0" w:color="auto"/>
                        <w:right w:val="none" w:sz="0" w:space="0" w:color="auto"/>
                      </w:divBdr>
                    </w:div>
                    <w:div w:id="460078380">
                      <w:marLeft w:val="0"/>
                      <w:marRight w:val="0"/>
                      <w:marTop w:val="0"/>
                      <w:marBottom w:val="0"/>
                      <w:divBdr>
                        <w:top w:val="none" w:sz="0" w:space="0" w:color="auto"/>
                        <w:left w:val="none" w:sz="0" w:space="0" w:color="auto"/>
                        <w:bottom w:val="none" w:sz="0" w:space="0" w:color="auto"/>
                        <w:right w:val="none" w:sz="0" w:space="0" w:color="auto"/>
                      </w:divBdr>
                    </w:div>
                    <w:div w:id="1242328224">
                      <w:marLeft w:val="0"/>
                      <w:marRight w:val="0"/>
                      <w:marTop w:val="0"/>
                      <w:marBottom w:val="0"/>
                      <w:divBdr>
                        <w:top w:val="none" w:sz="0" w:space="0" w:color="auto"/>
                        <w:left w:val="none" w:sz="0" w:space="0" w:color="auto"/>
                        <w:bottom w:val="none" w:sz="0" w:space="0" w:color="auto"/>
                        <w:right w:val="none" w:sz="0" w:space="0" w:color="auto"/>
                      </w:divBdr>
                    </w:div>
                    <w:div w:id="1433865622">
                      <w:marLeft w:val="0"/>
                      <w:marRight w:val="0"/>
                      <w:marTop w:val="0"/>
                      <w:marBottom w:val="0"/>
                      <w:divBdr>
                        <w:top w:val="none" w:sz="0" w:space="0" w:color="auto"/>
                        <w:left w:val="none" w:sz="0" w:space="0" w:color="auto"/>
                        <w:bottom w:val="none" w:sz="0" w:space="0" w:color="auto"/>
                        <w:right w:val="none" w:sz="0" w:space="0" w:color="auto"/>
                      </w:divBdr>
                    </w:div>
                    <w:div w:id="920261810">
                      <w:marLeft w:val="0"/>
                      <w:marRight w:val="0"/>
                      <w:marTop w:val="0"/>
                      <w:marBottom w:val="0"/>
                      <w:divBdr>
                        <w:top w:val="none" w:sz="0" w:space="0" w:color="auto"/>
                        <w:left w:val="none" w:sz="0" w:space="0" w:color="auto"/>
                        <w:bottom w:val="none" w:sz="0" w:space="0" w:color="auto"/>
                        <w:right w:val="none" w:sz="0" w:space="0" w:color="auto"/>
                      </w:divBdr>
                    </w:div>
                    <w:div w:id="16128034">
                      <w:marLeft w:val="0"/>
                      <w:marRight w:val="0"/>
                      <w:marTop w:val="0"/>
                      <w:marBottom w:val="0"/>
                      <w:divBdr>
                        <w:top w:val="none" w:sz="0" w:space="0" w:color="auto"/>
                        <w:left w:val="none" w:sz="0" w:space="0" w:color="auto"/>
                        <w:bottom w:val="none" w:sz="0" w:space="0" w:color="auto"/>
                        <w:right w:val="none" w:sz="0" w:space="0" w:color="auto"/>
                      </w:divBdr>
                    </w:div>
                    <w:div w:id="1625581627">
                      <w:marLeft w:val="0"/>
                      <w:marRight w:val="0"/>
                      <w:marTop w:val="0"/>
                      <w:marBottom w:val="0"/>
                      <w:divBdr>
                        <w:top w:val="none" w:sz="0" w:space="0" w:color="auto"/>
                        <w:left w:val="none" w:sz="0" w:space="0" w:color="auto"/>
                        <w:bottom w:val="none" w:sz="0" w:space="0" w:color="auto"/>
                        <w:right w:val="none" w:sz="0" w:space="0" w:color="auto"/>
                      </w:divBdr>
                    </w:div>
                    <w:div w:id="949628288">
                      <w:marLeft w:val="0"/>
                      <w:marRight w:val="0"/>
                      <w:marTop w:val="0"/>
                      <w:marBottom w:val="0"/>
                      <w:divBdr>
                        <w:top w:val="none" w:sz="0" w:space="0" w:color="auto"/>
                        <w:left w:val="none" w:sz="0" w:space="0" w:color="auto"/>
                        <w:bottom w:val="none" w:sz="0" w:space="0" w:color="auto"/>
                        <w:right w:val="none" w:sz="0" w:space="0" w:color="auto"/>
                      </w:divBdr>
                    </w:div>
                    <w:div w:id="377096322">
                      <w:marLeft w:val="0"/>
                      <w:marRight w:val="0"/>
                      <w:marTop w:val="0"/>
                      <w:marBottom w:val="0"/>
                      <w:divBdr>
                        <w:top w:val="none" w:sz="0" w:space="0" w:color="auto"/>
                        <w:left w:val="none" w:sz="0" w:space="0" w:color="auto"/>
                        <w:bottom w:val="none" w:sz="0" w:space="0" w:color="auto"/>
                        <w:right w:val="none" w:sz="0" w:space="0" w:color="auto"/>
                      </w:divBdr>
                    </w:div>
                    <w:div w:id="1815176623">
                      <w:marLeft w:val="0"/>
                      <w:marRight w:val="0"/>
                      <w:marTop w:val="0"/>
                      <w:marBottom w:val="0"/>
                      <w:divBdr>
                        <w:top w:val="none" w:sz="0" w:space="0" w:color="auto"/>
                        <w:left w:val="none" w:sz="0" w:space="0" w:color="auto"/>
                        <w:bottom w:val="none" w:sz="0" w:space="0" w:color="auto"/>
                        <w:right w:val="none" w:sz="0" w:space="0" w:color="auto"/>
                      </w:divBdr>
                    </w:div>
                    <w:div w:id="16662394">
                      <w:marLeft w:val="0"/>
                      <w:marRight w:val="0"/>
                      <w:marTop w:val="0"/>
                      <w:marBottom w:val="0"/>
                      <w:divBdr>
                        <w:top w:val="none" w:sz="0" w:space="0" w:color="auto"/>
                        <w:left w:val="none" w:sz="0" w:space="0" w:color="auto"/>
                        <w:bottom w:val="none" w:sz="0" w:space="0" w:color="auto"/>
                        <w:right w:val="none" w:sz="0" w:space="0" w:color="auto"/>
                      </w:divBdr>
                    </w:div>
                    <w:div w:id="1011108084">
                      <w:marLeft w:val="0"/>
                      <w:marRight w:val="0"/>
                      <w:marTop w:val="0"/>
                      <w:marBottom w:val="0"/>
                      <w:divBdr>
                        <w:top w:val="none" w:sz="0" w:space="0" w:color="auto"/>
                        <w:left w:val="none" w:sz="0" w:space="0" w:color="auto"/>
                        <w:bottom w:val="none" w:sz="0" w:space="0" w:color="auto"/>
                        <w:right w:val="none" w:sz="0" w:space="0" w:color="auto"/>
                      </w:divBdr>
                    </w:div>
                    <w:div w:id="1625427266">
                      <w:marLeft w:val="0"/>
                      <w:marRight w:val="0"/>
                      <w:marTop w:val="0"/>
                      <w:marBottom w:val="0"/>
                      <w:divBdr>
                        <w:top w:val="none" w:sz="0" w:space="0" w:color="auto"/>
                        <w:left w:val="none" w:sz="0" w:space="0" w:color="auto"/>
                        <w:bottom w:val="none" w:sz="0" w:space="0" w:color="auto"/>
                        <w:right w:val="none" w:sz="0" w:space="0" w:color="auto"/>
                      </w:divBdr>
                    </w:div>
                    <w:div w:id="590816032">
                      <w:marLeft w:val="0"/>
                      <w:marRight w:val="0"/>
                      <w:marTop w:val="0"/>
                      <w:marBottom w:val="0"/>
                      <w:divBdr>
                        <w:top w:val="none" w:sz="0" w:space="0" w:color="auto"/>
                        <w:left w:val="none" w:sz="0" w:space="0" w:color="auto"/>
                        <w:bottom w:val="none" w:sz="0" w:space="0" w:color="auto"/>
                        <w:right w:val="none" w:sz="0" w:space="0" w:color="auto"/>
                      </w:divBdr>
                    </w:div>
                    <w:div w:id="164441915">
                      <w:marLeft w:val="0"/>
                      <w:marRight w:val="0"/>
                      <w:marTop w:val="0"/>
                      <w:marBottom w:val="0"/>
                      <w:divBdr>
                        <w:top w:val="none" w:sz="0" w:space="0" w:color="auto"/>
                        <w:left w:val="none" w:sz="0" w:space="0" w:color="auto"/>
                        <w:bottom w:val="none" w:sz="0" w:space="0" w:color="auto"/>
                        <w:right w:val="none" w:sz="0" w:space="0" w:color="auto"/>
                      </w:divBdr>
                    </w:div>
                    <w:div w:id="2130314677">
                      <w:marLeft w:val="0"/>
                      <w:marRight w:val="0"/>
                      <w:marTop w:val="0"/>
                      <w:marBottom w:val="0"/>
                      <w:divBdr>
                        <w:top w:val="none" w:sz="0" w:space="0" w:color="auto"/>
                        <w:left w:val="none" w:sz="0" w:space="0" w:color="auto"/>
                        <w:bottom w:val="none" w:sz="0" w:space="0" w:color="auto"/>
                        <w:right w:val="none" w:sz="0" w:space="0" w:color="auto"/>
                      </w:divBdr>
                    </w:div>
                    <w:div w:id="1820268167">
                      <w:marLeft w:val="0"/>
                      <w:marRight w:val="0"/>
                      <w:marTop w:val="0"/>
                      <w:marBottom w:val="0"/>
                      <w:divBdr>
                        <w:top w:val="none" w:sz="0" w:space="0" w:color="auto"/>
                        <w:left w:val="none" w:sz="0" w:space="0" w:color="auto"/>
                        <w:bottom w:val="none" w:sz="0" w:space="0" w:color="auto"/>
                        <w:right w:val="none" w:sz="0" w:space="0" w:color="auto"/>
                      </w:divBdr>
                    </w:div>
                    <w:div w:id="1234199985">
                      <w:marLeft w:val="0"/>
                      <w:marRight w:val="0"/>
                      <w:marTop w:val="0"/>
                      <w:marBottom w:val="0"/>
                      <w:divBdr>
                        <w:top w:val="none" w:sz="0" w:space="0" w:color="auto"/>
                        <w:left w:val="none" w:sz="0" w:space="0" w:color="auto"/>
                        <w:bottom w:val="none" w:sz="0" w:space="0" w:color="auto"/>
                        <w:right w:val="none" w:sz="0" w:space="0" w:color="auto"/>
                      </w:divBdr>
                    </w:div>
                    <w:div w:id="1495417956">
                      <w:marLeft w:val="0"/>
                      <w:marRight w:val="0"/>
                      <w:marTop w:val="0"/>
                      <w:marBottom w:val="0"/>
                      <w:divBdr>
                        <w:top w:val="none" w:sz="0" w:space="0" w:color="auto"/>
                        <w:left w:val="none" w:sz="0" w:space="0" w:color="auto"/>
                        <w:bottom w:val="none" w:sz="0" w:space="0" w:color="auto"/>
                        <w:right w:val="none" w:sz="0" w:space="0" w:color="auto"/>
                      </w:divBdr>
                    </w:div>
                    <w:div w:id="1159149504">
                      <w:marLeft w:val="0"/>
                      <w:marRight w:val="0"/>
                      <w:marTop w:val="0"/>
                      <w:marBottom w:val="0"/>
                      <w:divBdr>
                        <w:top w:val="none" w:sz="0" w:space="0" w:color="auto"/>
                        <w:left w:val="none" w:sz="0" w:space="0" w:color="auto"/>
                        <w:bottom w:val="none" w:sz="0" w:space="0" w:color="auto"/>
                        <w:right w:val="none" w:sz="0" w:space="0" w:color="auto"/>
                      </w:divBdr>
                    </w:div>
                    <w:div w:id="1749305907">
                      <w:marLeft w:val="0"/>
                      <w:marRight w:val="0"/>
                      <w:marTop w:val="0"/>
                      <w:marBottom w:val="0"/>
                      <w:divBdr>
                        <w:top w:val="none" w:sz="0" w:space="0" w:color="auto"/>
                        <w:left w:val="none" w:sz="0" w:space="0" w:color="auto"/>
                        <w:bottom w:val="none" w:sz="0" w:space="0" w:color="auto"/>
                        <w:right w:val="none" w:sz="0" w:space="0" w:color="auto"/>
                      </w:divBdr>
                    </w:div>
                    <w:div w:id="732118724">
                      <w:marLeft w:val="0"/>
                      <w:marRight w:val="0"/>
                      <w:marTop w:val="0"/>
                      <w:marBottom w:val="0"/>
                      <w:divBdr>
                        <w:top w:val="none" w:sz="0" w:space="0" w:color="auto"/>
                        <w:left w:val="none" w:sz="0" w:space="0" w:color="auto"/>
                        <w:bottom w:val="none" w:sz="0" w:space="0" w:color="auto"/>
                        <w:right w:val="none" w:sz="0" w:space="0" w:color="auto"/>
                      </w:divBdr>
                    </w:div>
                    <w:div w:id="1905607069">
                      <w:marLeft w:val="0"/>
                      <w:marRight w:val="0"/>
                      <w:marTop w:val="0"/>
                      <w:marBottom w:val="0"/>
                      <w:divBdr>
                        <w:top w:val="none" w:sz="0" w:space="0" w:color="auto"/>
                        <w:left w:val="none" w:sz="0" w:space="0" w:color="auto"/>
                        <w:bottom w:val="none" w:sz="0" w:space="0" w:color="auto"/>
                        <w:right w:val="none" w:sz="0" w:space="0" w:color="auto"/>
                      </w:divBdr>
                    </w:div>
                    <w:div w:id="786463584">
                      <w:marLeft w:val="0"/>
                      <w:marRight w:val="0"/>
                      <w:marTop w:val="0"/>
                      <w:marBottom w:val="0"/>
                      <w:divBdr>
                        <w:top w:val="none" w:sz="0" w:space="0" w:color="auto"/>
                        <w:left w:val="none" w:sz="0" w:space="0" w:color="auto"/>
                        <w:bottom w:val="none" w:sz="0" w:space="0" w:color="auto"/>
                        <w:right w:val="none" w:sz="0" w:space="0" w:color="auto"/>
                      </w:divBdr>
                    </w:div>
                    <w:div w:id="992443329">
                      <w:marLeft w:val="0"/>
                      <w:marRight w:val="0"/>
                      <w:marTop w:val="0"/>
                      <w:marBottom w:val="0"/>
                      <w:divBdr>
                        <w:top w:val="none" w:sz="0" w:space="0" w:color="auto"/>
                        <w:left w:val="none" w:sz="0" w:space="0" w:color="auto"/>
                        <w:bottom w:val="none" w:sz="0" w:space="0" w:color="auto"/>
                        <w:right w:val="none" w:sz="0" w:space="0" w:color="auto"/>
                      </w:divBdr>
                    </w:div>
                    <w:div w:id="998384543">
                      <w:marLeft w:val="0"/>
                      <w:marRight w:val="0"/>
                      <w:marTop w:val="0"/>
                      <w:marBottom w:val="0"/>
                      <w:divBdr>
                        <w:top w:val="none" w:sz="0" w:space="0" w:color="auto"/>
                        <w:left w:val="none" w:sz="0" w:space="0" w:color="auto"/>
                        <w:bottom w:val="none" w:sz="0" w:space="0" w:color="auto"/>
                        <w:right w:val="none" w:sz="0" w:space="0" w:color="auto"/>
                      </w:divBdr>
                    </w:div>
                    <w:div w:id="609320584">
                      <w:marLeft w:val="0"/>
                      <w:marRight w:val="0"/>
                      <w:marTop w:val="0"/>
                      <w:marBottom w:val="0"/>
                      <w:divBdr>
                        <w:top w:val="none" w:sz="0" w:space="0" w:color="auto"/>
                        <w:left w:val="none" w:sz="0" w:space="0" w:color="auto"/>
                        <w:bottom w:val="none" w:sz="0" w:space="0" w:color="auto"/>
                        <w:right w:val="none" w:sz="0" w:space="0" w:color="auto"/>
                      </w:divBdr>
                    </w:div>
                    <w:div w:id="1315719305">
                      <w:marLeft w:val="0"/>
                      <w:marRight w:val="0"/>
                      <w:marTop w:val="0"/>
                      <w:marBottom w:val="0"/>
                      <w:divBdr>
                        <w:top w:val="none" w:sz="0" w:space="0" w:color="auto"/>
                        <w:left w:val="none" w:sz="0" w:space="0" w:color="auto"/>
                        <w:bottom w:val="none" w:sz="0" w:space="0" w:color="auto"/>
                        <w:right w:val="none" w:sz="0" w:space="0" w:color="auto"/>
                      </w:divBdr>
                    </w:div>
                    <w:div w:id="1546916402">
                      <w:marLeft w:val="0"/>
                      <w:marRight w:val="0"/>
                      <w:marTop w:val="0"/>
                      <w:marBottom w:val="0"/>
                      <w:divBdr>
                        <w:top w:val="none" w:sz="0" w:space="0" w:color="auto"/>
                        <w:left w:val="none" w:sz="0" w:space="0" w:color="auto"/>
                        <w:bottom w:val="none" w:sz="0" w:space="0" w:color="auto"/>
                        <w:right w:val="none" w:sz="0" w:space="0" w:color="auto"/>
                      </w:divBdr>
                    </w:div>
                    <w:div w:id="55321876">
                      <w:marLeft w:val="0"/>
                      <w:marRight w:val="0"/>
                      <w:marTop w:val="0"/>
                      <w:marBottom w:val="0"/>
                      <w:divBdr>
                        <w:top w:val="none" w:sz="0" w:space="0" w:color="auto"/>
                        <w:left w:val="none" w:sz="0" w:space="0" w:color="auto"/>
                        <w:bottom w:val="none" w:sz="0" w:space="0" w:color="auto"/>
                        <w:right w:val="none" w:sz="0" w:space="0" w:color="auto"/>
                      </w:divBdr>
                    </w:div>
                    <w:div w:id="126777427">
                      <w:marLeft w:val="0"/>
                      <w:marRight w:val="0"/>
                      <w:marTop w:val="0"/>
                      <w:marBottom w:val="0"/>
                      <w:divBdr>
                        <w:top w:val="none" w:sz="0" w:space="0" w:color="auto"/>
                        <w:left w:val="none" w:sz="0" w:space="0" w:color="auto"/>
                        <w:bottom w:val="none" w:sz="0" w:space="0" w:color="auto"/>
                        <w:right w:val="none" w:sz="0" w:space="0" w:color="auto"/>
                      </w:divBdr>
                    </w:div>
                    <w:div w:id="577981344">
                      <w:marLeft w:val="0"/>
                      <w:marRight w:val="0"/>
                      <w:marTop w:val="0"/>
                      <w:marBottom w:val="0"/>
                      <w:divBdr>
                        <w:top w:val="none" w:sz="0" w:space="0" w:color="auto"/>
                        <w:left w:val="none" w:sz="0" w:space="0" w:color="auto"/>
                        <w:bottom w:val="none" w:sz="0" w:space="0" w:color="auto"/>
                        <w:right w:val="none" w:sz="0" w:space="0" w:color="auto"/>
                      </w:divBdr>
                    </w:div>
                    <w:div w:id="1428040349">
                      <w:marLeft w:val="0"/>
                      <w:marRight w:val="0"/>
                      <w:marTop w:val="0"/>
                      <w:marBottom w:val="0"/>
                      <w:divBdr>
                        <w:top w:val="none" w:sz="0" w:space="0" w:color="auto"/>
                        <w:left w:val="none" w:sz="0" w:space="0" w:color="auto"/>
                        <w:bottom w:val="none" w:sz="0" w:space="0" w:color="auto"/>
                        <w:right w:val="none" w:sz="0" w:space="0" w:color="auto"/>
                      </w:divBdr>
                    </w:div>
                    <w:div w:id="1761832564">
                      <w:marLeft w:val="0"/>
                      <w:marRight w:val="0"/>
                      <w:marTop w:val="0"/>
                      <w:marBottom w:val="0"/>
                      <w:divBdr>
                        <w:top w:val="none" w:sz="0" w:space="0" w:color="auto"/>
                        <w:left w:val="none" w:sz="0" w:space="0" w:color="auto"/>
                        <w:bottom w:val="none" w:sz="0" w:space="0" w:color="auto"/>
                        <w:right w:val="none" w:sz="0" w:space="0" w:color="auto"/>
                      </w:divBdr>
                    </w:div>
                    <w:div w:id="325203833">
                      <w:marLeft w:val="0"/>
                      <w:marRight w:val="0"/>
                      <w:marTop w:val="0"/>
                      <w:marBottom w:val="0"/>
                      <w:divBdr>
                        <w:top w:val="none" w:sz="0" w:space="0" w:color="auto"/>
                        <w:left w:val="none" w:sz="0" w:space="0" w:color="auto"/>
                        <w:bottom w:val="none" w:sz="0" w:space="0" w:color="auto"/>
                        <w:right w:val="none" w:sz="0" w:space="0" w:color="auto"/>
                      </w:divBdr>
                    </w:div>
                    <w:div w:id="649555652">
                      <w:marLeft w:val="0"/>
                      <w:marRight w:val="0"/>
                      <w:marTop w:val="0"/>
                      <w:marBottom w:val="0"/>
                      <w:divBdr>
                        <w:top w:val="none" w:sz="0" w:space="0" w:color="auto"/>
                        <w:left w:val="none" w:sz="0" w:space="0" w:color="auto"/>
                        <w:bottom w:val="none" w:sz="0" w:space="0" w:color="auto"/>
                        <w:right w:val="none" w:sz="0" w:space="0" w:color="auto"/>
                      </w:divBdr>
                    </w:div>
                    <w:div w:id="1937205430">
                      <w:marLeft w:val="0"/>
                      <w:marRight w:val="0"/>
                      <w:marTop w:val="0"/>
                      <w:marBottom w:val="0"/>
                      <w:divBdr>
                        <w:top w:val="none" w:sz="0" w:space="0" w:color="auto"/>
                        <w:left w:val="none" w:sz="0" w:space="0" w:color="auto"/>
                        <w:bottom w:val="none" w:sz="0" w:space="0" w:color="auto"/>
                        <w:right w:val="none" w:sz="0" w:space="0" w:color="auto"/>
                      </w:divBdr>
                    </w:div>
                    <w:div w:id="688020272">
                      <w:marLeft w:val="0"/>
                      <w:marRight w:val="0"/>
                      <w:marTop w:val="0"/>
                      <w:marBottom w:val="0"/>
                      <w:divBdr>
                        <w:top w:val="none" w:sz="0" w:space="0" w:color="auto"/>
                        <w:left w:val="none" w:sz="0" w:space="0" w:color="auto"/>
                        <w:bottom w:val="none" w:sz="0" w:space="0" w:color="auto"/>
                        <w:right w:val="none" w:sz="0" w:space="0" w:color="auto"/>
                      </w:divBdr>
                    </w:div>
                    <w:div w:id="1361323756">
                      <w:marLeft w:val="0"/>
                      <w:marRight w:val="0"/>
                      <w:marTop w:val="0"/>
                      <w:marBottom w:val="0"/>
                      <w:divBdr>
                        <w:top w:val="none" w:sz="0" w:space="0" w:color="auto"/>
                        <w:left w:val="none" w:sz="0" w:space="0" w:color="auto"/>
                        <w:bottom w:val="none" w:sz="0" w:space="0" w:color="auto"/>
                        <w:right w:val="none" w:sz="0" w:space="0" w:color="auto"/>
                      </w:divBdr>
                    </w:div>
                    <w:div w:id="1138839765">
                      <w:marLeft w:val="0"/>
                      <w:marRight w:val="0"/>
                      <w:marTop w:val="0"/>
                      <w:marBottom w:val="0"/>
                      <w:divBdr>
                        <w:top w:val="none" w:sz="0" w:space="0" w:color="auto"/>
                        <w:left w:val="none" w:sz="0" w:space="0" w:color="auto"/>
                        <w:bottom w:val="none" w:sz="0" w:space="0" w:color="auto"/>
                        <w:right w:val="none" w:sz="0" w:space="0" w:color="auto"/>
                      </w:divBdr>
                    </w:div>
                    <w:div w:id="696003195">
                      <w:marLeft w:val="0"/>
                      <w:marRight w:val="0"/>
                      <w:marTop w:val="0"/>
                      <w:marBottom w:val="0"/>
                      <w:divBdr>
                        <w:top w:val="none" w:sz="0" w:space="0" w:color="auto"/>
                        <w:left w:val="none" w:sz="0" w:space="0" w:color="auto"/>
                        <w:bottom w:val="none" w:sz="0" w:space="0" w:color="auto"/>
                        <w:right w:val="none" w:sz="0" w:space="0" w:color="auto"/>
                      </w:divBdr>
                    </w:div>
                    <w:div w:id="946043224">
                      <w:marLeft w:val="0"/>
                      <w:marRight w:val="0"/>
                      <w:marTop w:val="0"/>
                      <w:marBottom w:val="0"/>
                      <w:divBdr>
                        <w:top w:val="none" w:sz="0" w:space="0" w:color="auto"/>
                        <w:left w:val="none" w:sz="0" w:space="0" w:color="auto"/>
                        <w:bottom w:val="none" w:sz="0" w:space="0" w:color="auto"/>
                        <w:right w:val="none" w:sz="0" w:space="0" w:color="auto"/>
                      </w:divBdr>
                    </w:div>
                    <w:div w:id="1262832805">
                      <w:marLeft w:val="0"/>
                      <w:marRight w:val="0"/>
                      <w:marTop w:val="0"/>
                      <w:marBottom w:val="0"/>
                      <w:divBdr>
                        <w:top w:val="none" w:sz="0" w:space="0" w:color="auto"/>
                        <w:left w:val="none" w:sz="0" w:space="0" w:color="auto"/>
                        <w:bottom w:val="none" w:sz="0" w:space="0" w:color="auto"/>
                        <w:right w:val="none" w:sz="0" w:space="0" w:color="auto"/>
                      </w:divBdr>
                    </w:div>
                    <w:div w:id="2061781718">
                      <w:marLeft w:val="0"/>
                      <w:marRight w:val="0"/>
                      <w:marTop w:val="0"/>
                      <w:marBottom w:val="0"/>
                      <w:divBdr>
                        <w:top w:val="none" w:sz="0" w:space="0" w:color="auto"/>
                        <w:left w:val="none" w:sz="0" w:space="0" w:color="auto"/>
                        <w:bottom w:val="none" w:sz="0" w:space="0" w:color="auto"/>
                        <w:right w:val="none" w:sz="0" w:space="0" w:color="auto"/>
                      </w:divBdr>
                    </w:div>
                    <w:div w:id="584806621">
                      <w:marLeft w:val="0"/>
                      <w:marRight w:val="0"/>
                      <w:marTop w:val="0"/>
                      <w:marBottom w:val="0"/>
                      <w:divBdr>
                        <w:top w:val="none" w:sz="0" w:space="0" w:color="auto"/>
                        <w:left w:val="none" w:sz="0" w:space="0" w:color="auto"/>
                        <w:bottom w:val="none" w:sz="0" w:space="0" w:color="auto"/>
                        <w:right w:val="none" w:sz="0" w:space="0" w:color="auto"/>
                      </w:divBdr>
                    </w:div>
                    <w:div w:id="2088845401">
                      <w:marLeft w:val="0"/>
                      <w:marRight w:val="0"/>
                      <w:marTop w:val="0"/>
                      <w:marBottom w:val="0"/>
                      <w:divBdr>
                        <w:top w:val="none" w:sz="0" w:space="0" w:color="auto"/>
                        <w:left w:val="none" w:sz="0" w:space="0" w:color="auto"/>
                        <w:bottom w:val="none" w:sz="0" w:space="0" w:color="auto"/>
                        <w:right w:val="none" w:sz="0" w:space="0" w:color="auto"/>
                      </w:divBdr>
                    </w:div>
                    <w:div w:id="1037778796">
                      <w:marLeft w:val="0"/>
                      <w:marRight w:val="0"/>
                      <w:marTop w:val="0"/>
                      <w:marBottom w:val="0"/>
                      <w:divBdr>
                        <w:top w:val="none" w:sz="0" w:space="0" w:color="auto"/>
                        <w:left w:val="none" w:sz="0" w:space="0" w:color="auto"/>
                        <w:bottom w:val="none" w:sz="0" w:space="0" w:color="auto"/>
                        <w:right w:val="none" w:sz="0" w:space="0" w:color="auto"/>
                      </w:divBdr>
                    </w:div>
                    <w:div w:id="681663545">
                      <w:marLeft w:val="0"/>
                      <w:marRight w:val="0"/>
                      <w:marTop w:val="0"/>
                      <w:marBottom w:val="0"/>
                      <w:divBdr>
                        <w:top w:val="none" w:sz="0" w:space="0" w:color="auto"/>
                        <w:left w:val="none" w:sz="0" w:space="0" w:color="auto"/>
                        <w:bottom w:val="none" w:sz="0" w:space="0" w:color="auto"/>
                        <w:right w:val="none" w:sz="0" w:space="0" w:color="auto"/>
                      </w:divBdr>
                    </w:div>
                    <w:div w:id="226308266">
                      <w:marLeft w:val="0"/>
                      <w:marRight w:val="0"/>
                      <w:marTop w:val="0"/>
                      <w:marBottom w:val="0"/>
                      <w:divBdr>
                        <w:top w:val="none" w:sz="0" w:space="0" w:color="auto"/>
                        <w:left w:val="none" w:sz="0" w:space="0" w:color="auto"/>
                        <w:bottom w:val="none" w:sz="0" w:space="0" w:color="auto"/>
                        <w:right w:val="none" w:sz="0" w:space="0" w:color="auto"/>
                      </w:divBdr>
                    </w:div>
                    <w:div w:id="1830362397">
                      <w:marLeft w:val="0"/>
                      <w:marRight w:val="0"/>
                      <w:marTop w:val="0"/>
                      <w:marBottom w:val="0"/>
                      <w:divBdr>
                        <w:top w:val="none" w:sz="0" w:space="0" w:color="auto"/>
                        <w:left w:val="none" w:sz="0" w:space="0" w:color="auto"/>
                        <w:bottom w:val="none" w:sz="0" w:space="0" w:color="auto"/>
                        <w:right w:val="none" w:sz="0" w:space="0" w:color="auto"/>
                      </w:divBdr>
                    </w:div>
                    <w:div w:id="2100250203">
                      <w:marLeft w:val="0"/>
                      <w:marRight w:val="0"/>
                      <w:marTop w:val="0"/>
                      <w:marBottom w:val="0"/>
                      <w:divBdr>
                        <w:top w:val="none" w:sz="0" w:space="0" w:color="auto"/>
                        <w:left w:val="none" w:sz="0" w:space="0" w:color="auto"/>
                        <w:bottom w:val="none" w:sz="0" w:space="0" w:color="auto"/>
                        <w:right w:val="none" w:sz="0" w:space="0" w:color="auto"/>
                      </w:divBdr>
                    </w:div>
                    <w:div w:id="772634052">
                      <w:marLeft w:val="0"/>
                      <w:marRight w:val="0"/>
                      <w:marTop w:val="0"/>
                      <w:marBottom w:val="0"/>
                      <w:divBdr>
                        <w:top w:val="none" w:sz="0" w:space="0" w:color="auto"/>
                        <w:left w:val="none" w:sz="0" w:space="0" w:color="auto"/>
                        <w:bottom w:val="none" w:sz="0" w:space="0" w:color="auto"/>
                        <w:right w:val="none" w:sz="0" w:space="0" w:color="auto"/>
                      </w:divBdr>
                    </w:div>
                    <w:div w:id="2096124657">
                      <w:marLeft w:val="0"/>
                      <w:marRight w:val="0"/>
                      <w:marTop w:val="0"/>
                      <w:marBottom w:val="0"/>
                      <w:divBdr>
                        <w:top w:val="none" w:sz="0" w:space="0" w:color="auto"/>
                        <w:left w:val="none" w:sz="0" w:space="0" w:color="auto"/>
                        <w:bottom w:val="none" w:sz="0" w:space="0" w:color="auto"/>
                        <w:right w:val="none" w:sz="0" w:space="0" w:color="auto"/>
                      </w:divBdr>
                    </w:div>
                    <w:div w:id="422065922">
                      <w:marLeft w:val="0"/>
                      <w:marRight w:val="0"/>
                      <w:marTop w:val="0"/>
                      <w:marBottom w:val="0"/>
                      <w:divBdr>
                        <w:top w:val="none" w:sz="0" w:space="0" w:color="auto"/>
                        <w:left w:val="none" w:sz="0" w:space="0" w:color="auto"/>
                        <w:bottom w:val="none" w:sz="0" w:space="0" w:color="auto"/>
                        <w:right w:val="none" w:sz="0" w:space="0" w:color="auto"/>
                      </w:divBdr>
                    </w:div>
                    <w:div w:id="1391269964">
                      <w:marLeft w:val="0"/>
                      <w:marRight w:val="0"/>
                      <w:marTop w:val="0"/>
                      <w:marBottom w:val="0"/>
                      <w:divBdr>
                        <w:top w:val="none" w:sz="0" w:space="0" w:color="auto"/>
                        <w:left w:val="none" w:sz="0" w:space="0" w:color="auto"/>
                        <w:bottom w:val="none" w:sz="0" w:space="0" w:color="auto"/>
                        <w:right w:val="none" w:sz="0" w:space="0" w:color="auto"/>
                      </w:divBdr>
                    </w:div>
                    <w:div w:id="647133197">
                      <w:marLeft w:val="0"/>
                      <w:marRight w:val="0"/>
                      <w:marTop w:val="0"/>
                      <w:marBottom w:val="0"/>
                      <w:divBdr>
                        <w:top w:val="none" w:sz="0" w:space="0" w:color="auto"/>
                        <w:left w:val="none" w:sz="0" w:space="0" w:color="auto"/>
                        <w:bottom w:val="none" w:sz="0" w:space="0" w:color="auto"/>
                        <w:right w:val="none" w:sz="0" w:space="0" w:color="auto"/>
                      </w:divBdr>
                    </w:div>
                    <w:div w:id="1064716929">
                      <w:marLeft w:val="0"/>
                      <w:marRight w:val="0"/>
                      <w:marTop w:val="0"/>
                      <w:marBottom w:val="0"/>
                      <w:divBdr>
                        <w:top w:val="none" w:sz="0" w:space="0" w:color="auto"/>
                        <w:left w:val="none" w:sz="0" w:space="0" w:color="auto"/>
                        <w:bottom w:val="none" w:sz="0" w:space="0" w:color="auto"/>
                        <w:right w:val="none" w:sz="0" w:space="0" w:color="auto"/>
                      </w:divBdr>
                    </w:div>
                    <w:div w:id="1140607676">
                      <w:marLeft w:val="0"/>
                      <w:marRight w:val="0"/>
                      <w:marTop w:val="0"/>
                      <w:marBottom w:val="0"/>
                      <w:divBdr>
                        <w:top w:val="none" w:sz="0" w:space="0" w:color="auto"/>
                        <w:left w:val="none" w:sz="0" w:space="0" w:color="auto"/>
                        <w:bottom w:val="none" w:sz="0" w:space="0" w:color="auto"/>
                        <w:right w:val="none" w:sz="0" w:space="0" w:color="auto"/>
                      </w:divBdr>
                    </w:div>
                    <w:div w:id="813523092">
                      <w:marLeft w:val="0"/>
                      <w:marRight w:val="0"/>
                      <w:marTop w:val="0"/>
                      <w:marBottom w:val="0"/>
                      <w:divBdr>
                        <w:top w:val="none" w:sz="0" w:space="0" w:color="auto"/>
                        <w:left w:val="none" w:sz="0" w:space="0" w:color="auto"/>
                        <w:bottom w:val="none" w:sz="0" w:space="0" w:color="auto"/>
                        <w:right w:val="none" w:sz="0" w:space="0" w:color="auto"/>
                      </w:divBdr>
                    </w:div>
                    <w:div w:id="1130975530">
                      <w:marLeft w:val="0"/>
                      <w:marRight w:val="0"/>
                      <w:marTop w:val="0"/>
                      <w:marBottom w:val="0"/>
                      <w:divBdr>
                        <w:top w:val="none" w:sz="0" w:space="0" w:color="auto"/>
                        <w:left w:val="none" w:sz="0" w:space="0" w:color="auto"/>
                        <w:bottom w:val="none" w:sz="0" w:space="0" w:color="auto"/>
                        <w:right w:val="none" w:sz="0" w:space="0" w:color="auto"/>
                      </w:divBdr>
                    </w:div>
                    <w:div w:id="1776292883">
                      <w:marLeft w:val="0"/>
                      <w:marRight w:val="0"/>
                      <w:marTop w:val="0"/>
                      <w:marBottom w:val="0"/>
                      <w:divBdr>
                        <w:top w:val="none" w:sz="0" w:space="0" w:color="auto"/>
                        <w:left w:val="none" w:sz="0" w:space="0" w:color="auto"/>
                        <w:bottom w:val="none" w:sz="0" w:space="0" w:color="auto"/>
                        <w:right w:val="none" w:sz="0" w:space="0" w:color="auto"/>
                      </w:divBdr>
                    </w:div>
                    <w:div w:id="561868284">
                      <w:marLeft w:val="0"/>
                      <w:marRight w:val="0"/>
                      <w:marTop w:val="0"/>
                      <w:marBottom w:val="0"/>
                      <w:divBdr>
                        <w:top w:val="none" w:sz="0" w:space="0" w:color="auto"/>
                        <w:left w:val="none" w:sz="0" w:space="0" w:color="auto"/>
                        <w:bottom w:val="none" w:sz="0" w:space="0" w:color="auto"/>
                        <w:right w:val="none" w:sz="0" w:space="0" w:color="auto"/>
                      </w:divBdr>
                    </w:div>
                    <w:div w:id="15812931">
                      <w:marLeft w:val="0"/>
                      <w:marRight w:val="0"/>
                      <w:marTop w:val="0"/>
                      <w:marBottom w:val="0"/>
                      <w:divBdr>
                        <w:top w:val="none" w:sz="0" w:space="0" w:color="auto"/>
                        <w:left w:val="none" w:sz="0" w:space="0" w:color="auto"/>
                        <w:bottom w:val="none" w:sz="0" w:space="0" w:color="auto"/>
                        <w:right w:val="none" w:sz="0" w:space="0" w:color="auto"/>
                      </w:divBdr>
                    </w:div>
                    <w:div w:id="490827384">
                      <w:marLeft w:val="0"/>
                      <w:marRight w:val="0"/>
                      <w:marTop w:val="0"/>
                      <w:marBottom w:val="0"/>
                      <w:divBdr>
                        <w:top w:val="none" w:sz="0" w:space="0" w:color="auto"/>
                        <w:left w:val="none" w:sz="0" w:space="0" w:color="auto"/>
                        <w:bottom w:val="none" w:sz="0" w:space="0" w:color="auto"/>
                        <w:right w:val="none" w:sz="0" w:space="0" w:color="auto"/>
                      </w:divBdr>
                    </w:div>
                    <w:div w:id="681126462">
                      <w:marLeft w:val="0"/>
                      <w:marRight w:val="0"/>
                      <w:marTop w:val="0"/>
                      <w:marBottom w:val="0"/>
                      <w:divBdr>
                        <w:top w:val="none" w:sz="0" w:space="0" w:color="auto"/>
                        <w:left w:val="none" w:sz="0" w:space="0" w:color="auto"/>
                        <w:bottom w:val="none" w:sz="0" w:space="0" w:color="auto"/>
                        <w:right w:val="none" w:sz="0" w:space="0" w:color="auto"/>
                      </w:divBdr>
                    </w:div>
                    <w:div w:id="334768765">
                      <w:marLeft w:val="0"/>
                      <w:marRight w:val="0"/>
                      <w:marTop w:val="0"/>
                      <w:marBottom w:val="0"/>
                      <w:divBdr>
                        <w:top w:val="none" w:sz="0" w:space="0" w:color="auto"/>
                        <w:left w:val="none" w:sz="0" w:space="0" w:color="auto"/>
                        <w:bottom w:val="none" w:sz="0" w:space="0" w:color="auto"/>
                        <w:right w:val="none" w:sz="0" w:space="0" w:color="auto"/>
                      </w:divBdr>
                    </w:div>
                    <w:div w:id="147602840">
                      <w:marLeft w:val="0"/>
                      <w:marRight w:val="0"/>
                      <w:marTop w:val="0"/>
                      <w:marBottom w:val="0"/>
                      <w:divBdr>
                        <w:top w:val="none" w:sz="0" w:space="0" w:color="auto"/>
                        <w:left w:val="none" w:sz="0" w:space="0" w:color="auto"/>
                        <w:bottom w:val="none" w:sz="0" w:space="0" w:color="auto"/>
                        <w:right w:val="none" w:sz="0" w:space="0" w:color="auto"/>
                      </w:divBdr>
                    </w:div>
                    <w:div w:id="291985028">
                      <w:marLeft w:val="0"/>
                      <w:marRight w:val="0"/>
                      <w:marTop w:val="0"/>
                      <w:marBottom w:val="0"/>
                      <w:divBdr>
                        <w:top w:val="none" w:sz="0" w:space="0" w:color="auto"/>
                        <w:left w:val="none" w:sz="0" w:space="0" w:color="auto"/>
                        <w:bottom w:val="none" w:sz="0" w:space="0" w:color="auto"/>
                        <w:right w:val="none" w:sz="0" w:space="0" w:color="auto"/>
                      </w:divBdr>
                    </w:div>
                    <w:div w:id="732852382">
                      <w:marLeft w:val="0"/>
                      <w:marRight w:val="0"/>
                      <w:marTop w:val="0"/>
                      <w:marBottom w:val="0"/>
                      <w:divBdr>
                        <w:top w:val="none" w:sz="0" w:space="0" w:color="auto"/>
                        <w:left w:val="none" w:sz="0" w:space="0" w:color="auto"/>
                        <w:bottom w:val="none" w:sz="0" w:space="0" w:color="auto"/>
                        <w:right w:val="none" w:sz="0" w:space="0" w:color="auto"/>
                      </w:divBdr>
                    </w:div>
                    <w:div w:id="196355871">
                      <w:marLeft w:val="0"/>
                      <w:marRight w:val="0"/>
                      <w:marTop w:val="0"/>
                      <w:marBottom w:val="0"/>
                      <w:divBdr>
                        <w:top w:val="none" w:sz="0" w:space="0" w:color="auto"/>
                        <w:left w:val="none" w:sz="0" w:space="0" w:color="auto"/>
                        <w:bottom w:val="none" w:sz="0" w:space="0" w:color="auto"/>
                        <w:right w:val="none" w:sz="0" w:space="0" w:color="auto"/>
                      </w:divBdr>
                    </w:div>
                    <w:div w:id="1588998644">
                      <w:marLeft w:val="0"/>
                      <w:marRight w:val="0"/>
                      <w:marTop w:val="0"/>
                      <w:marBottom w:val="0"/>
                      <w:divBdr>
                        <w:top w:val="none" w:sz="0" w:space="0" w:color="auto"/>
                        <w:left w:val="none" w:sz="0" w:space="0" w:color="auto"/>
                        <w:bottom w:val="none" w:sz="0" w:space="0" w:color="auto"/>
                        <w:right w:val="none" w:sz="0" w:space="0" w:color="auto"/>
                      </w:divBdr>
                    </w:div>
                    <w:div w:id="1943607037">
                      <w:marLeft w:val="0"/>
                      <w:marRight w:val="0"/>
                      <w:marTop w:val="0"/>
                      <w:marBottom w:val="0"/>
                      <w:divBdr>
                        <w:top w:val="none" w:sz="0" w:space="0" w:color="auto"/>
                        <w:left w:val="none" w:sz="0" w:space="0" w:color="auto"/>
                        <w:bottom w:val="none" w:sz="0" w:space="0" w:color="auto"/>
                        <w:right w:val="none" w:sz="0" w:space="0" w:color="auto"/>
                      </w:divBdr>
                    </w:div>
                    <w:div w:id="1912503098">
                      <w:marLeft w:val="0"/>
                      <w:marRight w:val="0"/>
                      <w:marTop w:val="0"/>
                      <w:marBottom w:val="0"/>
                      <w:divBdr>
                        <w:top w:val="none" w:sz="0" w:space="0" w:color="auto"/>
                        <w:left w:val="none" w:sz="0" w:space="0" w:color="auto"/>
                        <w:bottom w:val="none" w:sz="0" w:space="0" w:color="auto"/>
                        <w:right w:val="none" w:sz="0" w:space="0" w:color="auto"/>
                      </w:divBdr>
                    </w:div>
                    <w:div w:id="449983233">
                      <w:marLeft w:val="0"/>
                      <w:marRight w:val="0"/>
                      <w:marTop w:val="0"/>
                      <w:marBottom w:val="0"/>
                      <w:divBdr>
                        <w:top w:val="none" w:sz="0" w:space="0" w:color="auto"/>
                        <w:left w:val="none" w:sz="0" w:space="0" w:color="auto"/>
                        <w:bottom w:val="none" w:sz="0" w:space="0" w:color="auto"/>
                        <w:right w:val="none" w:sz="0" w:space="0" w:color="auto"/>
                      </w:divBdr>
                    </w:div>
                    <w:div w:id="1283535858">
                      <w:marLeft w:val="0"/>
                      <w:marRight w:val="0"/>
                      <w:marTop w:val="0"/>
                      <w:marBottom w:val="0"/>
                      <w:divBdr>
                        <w:top w:val="none" w:sz="0" w:space="0" w:color="auto"/>
                        <w:left w:val="none" w:sz="0" w:space="0" w:color="auto"/>
                        <w:bottom w:val="none" w:sz="0" w:space="0" w:color="auto"/>
                        <w:right w:val="none" w:sz="0" w:space="0" w:color="auto"/>
                      </w:divBdr>
                    </w:div>
                    <w:div w:id="1594627955">
                      <w:marLeft w:val="0"/>
                      <w:marRight w:val="0"/>
                      <w:marTop w:val="0"/>
                      <w:marBottom w:val="0"/>
                      <w:divBdr>
                        <w:top w:val="none" w:sz="0" w:space="0" w:color="auto"/>
                        <w:left w:val="none" w:sz="0" w:space="0" w:color="auto"/>
                        <w:bottom w:val="none" w:sz="0" w:space="0" w:color="auto"/>
                        <w:right w:val="none" w:sz="0" w:space="0" w:color="auto"/>
                      </w:divBdr>
                    </w:div>
                    <w:div w:id="320693477">
                      <w:marLeft w:val="0"/>
                      <w:marRight w:val="0"/>
                      <w:marTop w:val="0"/>
                      <w:marBottom w:val="0"/>
                      <w:divBdr>
                        <w:top w:val="none" w:sz="0" w:space="0" w:color="auto"/>
                        <w:left w:val="none" w:sz="0" w:space="0" w:color="auto"/>
                        <w:bottom w:val="none" w:sz="0" w:space="0" w:color="auto"/>
                        <w:right w:val="none" w:sz="0" w:space="0" w:color="auto"/>
                      </w:divBdr>
                    </w:div>
                    <w:div w:id="1254896895">
                      <w:marLeft w:val="0"/>
                      <w:marRight w:val="0"/>
                      <w:marTop w:val="0"/>
                      <w:marBottom w:val="0"/>
                      <w:divBdr>
                        <w:top w:val="none" w:sz="0" w:space="0" w:color="auto"/>
                        <w:left w:val="none" w:sz="0" w:space="0" w:color="auto"/>
                        <w:bottom w:val="none" w:sz="0" w:space="0" w:color="auto"/>
                        <w:right w:val="none" w:sz="0" w:space="0" w:color="auto"/>
                      </w:divBdr>
                    </w:div>
                    <w:div w:id="673070607">
                      <w:marLeft w:val="0"/>
                      <w:marRight w:val="0"/>
                      <w:marTop w:val="0"/>
                      <w:marBottom w:val="0"/>
                      <w:divBdr>
                        <w:top w:val="none" w:sz="0" w:space="0" w:color="auto"/>
                        <w:left w:val="none" w:sz="0" w:space="0" w:color="auto"/>
                        <w:bottom w:val="none" w:sz="0" w:space="0" w:color="auto"/>
                        <w:right w:val="none" w:sz="0" w:space="0" w:color="auto"/>
                      </w:divBdr>
                    </w:div>
                    <w:div w:id="1349258514">
                      <w:marLeft w:val="0"/>
                      <w:marRight w:val="0"/>
                      <w:marTop w:val="0"/>
                      <w:marBottom w:val="0"/>
                      <w:divBdr>
                        <w:top w:val="none" w:sz="0" w:space="0" w:color="auto"/>
                        <w:left w:val="none" w:sz="0" w:space="0" w:color="auto"/>
                        <w:bottom w:val="none" w:sz="0" w:space="0" w:color="auto"/>
                        <w:right w:val="none" w:sz="0" w:space="0" w:color="auto"/>
                      </w:divBdr>
                    </w:div>
                    <w:div w:id="1871718425">
                      <w:marLeft w:val="0"/>
                      <w:marRight w:val="0"/>
                      <w:marTop w:val="0"/>
                      <w:marBottom w:val="0"/>
                      <w:divBdr>
                        <w:top w:val="none" w:sz="0" w:space="0" w:color="auto"/>
                        <w:left w:val="none" w:sz="0" w:space="0" w:color="auto"/>
                        <w:bottom w:val="none" w:sz="0" w:space="0" w:color="auto"/>
                        <w:right w:val="none" w:sz="0" w:space="0" w:color="auto"/>
                      </w:divBdr>
                    </w:div>
                    <w:div w:id="1828134485">
                      <w:marLeft w:val="0"/>
                      <w:marRight w:val="0"/>
                      <w:marTop w:val="0"/>
                      <w:marBottom w:val="0"/>
                      <w:divBdr>
                        <w:top w:val="none" w:sz="0" w:space="0" w:color="auto"/>
                        <w:left w:val="none" w:sz="0" w:space="0" w:color="auto"/>
                        <w:bottom w:val="none" w:sz="0" w:space="0" w:color="auto"/>
                        <w:right w:val="none" w:sz="0" w:space="0" w:color="auto"/>
                      </w:divBdr>
                    </w:div>
                    <w:div w:id="806506442">
                      <w:marLeft w:val="0"/>
                      <w:marRight w:val="0"/>
                      <w:marTop w:val="0"/>
                      <w:marBottom w:val="0"/>
                      <w:divBdr>
                        <w:top w:val="none" w:sz="0" w:space="0" w:color="auto"/>
                        <w:left w:val="none" w:sz="0" w:space="0" w:color="auto"/>
                        <w:bottom w:val="none" w:sz="0" w:space="0" w:color="auto"/>
                        <w:right w:val="none" w:sz="0" w:space="0" w:color="auto"/>
                      </w:divBdr>
                    </w:div>
                    <w:div w:id="85002838">
                      <w:marLeft w:val="0"/>
                      <w:marRight w:val="0"/>
                      <w:marTop w:val="0"/>
                      <w:marBottom w:val="0"/>
                      <w:divBdr>
                        <w:top w:val="none" w:sz="0" w:space="0" w:color="auto"/>
                        <w:left w:val="none" w:sz="0" w:space="0" w:color="auto"/>
                        <w:bottom w:val="none" w:sz="0" w:space="0" w:color="auto"/>
                        <w:right w:val="none" w:sz="0" w:space="0" w:color="auto"/>
                      </w:divBdr>
                    </w:div>
                    <w:div w:id="386610817">
                      <w:marLeft w:val="0"/>
                      <w:marRight w:val="0"/>
                      <w:marTop w:val="0"/>
                      <w:marBottom w:val="0"/>
                      <w:divBdr>
                        <w:top w:val="none" w:sz="0" w:space="0" w:color="auto"/>
                        <w:left w:val="none" w:sz="0" w:space="0" w:color="auto"/>
                        <w:bottom w:val="none" w:sz="0" w:space="0" w:color="auto"/>
                        <w:right w:val="none" w:sz="0" w:space="0" w:color="auto"/>
                      </w:divBdr>
                    </w:div>
                    <w:div w:id="284580118">
                      <w:marLeft w:val="0"/>
                      <w:marRight w:val="0"/>
                      <w:marTop w:val="0"/>
                      <w:marBottom w:val="0"/>
                      <w:divBdr>
                        <w:top w:val="none" w:sz="0" w:space="0" w:color="auto"/>
                        <w:left w:val="none" w:sz="0" w:space="0" w:color="auto"/>
                        <w:bottom w:val="none" w:sz="0" w:space="0" w:color="auto"/>
                        <w:right w:val="none" w:sz="0" w:space="0" w:color="auto"/>
                      </w:divBdr>
                    </w:div>
                    <w:div w:id="902179927">
                      <w:marLeft w:val="0"/>
                      <w:marRight w:val="0"/>
                      <w:marTop w:val="0"/>
                      <w:marBottom w:val="0"/>
                      <w:divBdr>
                        <w:top w:val="none" w:sz="0" w:space="0" w:color="auto"/>
                        <w:left w:val="none" w:sz="0" w:space="0" w:color="auto"/>
                        <w:bottom w:val="none" w:sz="0" w:space="0" w:color="auto"/>
                        <w:right w:val="none" w:sz="0" w:space="0" w:color="auto"/>
                      </w:divBdr>
                    </w:div>
                    <w:div w:id="676267617">
                      <w:marLeft w:val="0"/>
                      <w:marRight w:val="0"/>
                      <w:marTop w:val="0"/>
                      <w:marBottom w:val="0"/>
                      <w:divBdr>
                        <w:top w:val="none" w:sz="0" w:space="0" w:color="auto"/>
                        <w:left w:val="none" w:sz="0" w:space="0" w:color="auto"/>
                        <w:bottom w:val="none" w:sz="0" w:space="0" w:color="auto"/>
                        <w:right w:val="none" w:sz="0" w:space="0" w:color="auto"/>
                      </w:divBdr>
                    </w:div>
                    <w:div w:id="1103762423">
                      <w:marLeft w:val="0"/>
                      <w:marRight w:val="0"/>
                      <w:marTop w:val="0"/>
                      <w:marBottom w:val="0"/>
                      <w:divBdr>
                        <w:top w:val="none" w:sz="0" w:space="0" w:color="auto"/>
                        <w:left w:val="none" w:sz="0" w:space="0" w:color="auto"/>
                        <w:bottom w:val="none" w:sz="0" w:space="0" w:color="auto"/>
                        <w:right w:val="none" w:sz="0" w:space="0" w:color="auto"/>
                      </w:divBdr>
                    </w:div>
                    <w:div w:id="2053535656">
                      <w:marLeft w:val="0"/>
                      <w:marRight w:val="0"/>
                      <w:marTop w:val="0"/>
                      <w:marBottom w:val="0"/>
                      <w:divBdr>
                        <w:top w:val="none" w:sz="0" w:space="0" w:color="auto"/>
                        <w:left w:val="none" w:sz="0" w:space="0" w:color="auto"/>
                        <w:bottom w:val="none" w:sz="0" w:space="0" w:color="auto"/>
                        <w:right w:val="none" w:sz="0" w:space="0" w:color="auto"/>
                      </w:divBdr>
                    </w:div>
                    <w:div w:id="350303215">
                      <w:marLeft w:val="0"/>
                      <w:marRight w:val="0"/>
                      <w:marTop w:val="0"/>
                      <w:marBottom w:val="0"/>
                      <w:divBdr>
                        <w:top w:val="none" w:sz="0" w:space="0" w:color="auto"/>
                        <w:left w:val="none" w:sz="0" w:space="0" w:color="auto"/>
                        <w:bottom w:val="none" w:sz="0" w:space="0" w:color="auto"/>
                        <w:right w:val="none" w:sz="0" w:space="0" w:color="auto"/>
                      </w:divBdr>
                    </w:div>
                    <w:div w:id="1713111800">
                      <w:marLeft w:val="0"/>
                      <w:marRight w:val="0"/>
                      <w:marTop w:val="0"/>
                      <w:marBottom w:val="0"/>
                      <w:divBdr>
                        <w:top w:val="none" w:sz="0" w:space="0" w:color="auto"/>
                        <w:left w:val="none" w:sz="0" w:space="0" w:color="auto"/>
                        <w:bottom w:val="none" w:sz="0" w:space="0" w:color="auto"/>
                        <w:right w:val="none" w:sz="0" w:space="0" w:color="auto"/>
                      </w:divBdr>
                    </w:div>
                    <w:div w:id="1812794300">
                      <w:marLeft w:val="0"/>
                      <w:marRight w:val="0"/>
                      <w:marTop w:val="0"/>
                      <w:marBottom w:val="0"/>
                      <w:divBdr>
                        <w:top w:val="none" w:sz="0" w:space="0" w:color="auto"/>
                        <w:left w:val="none" w:sz="0" w:space="0" w:color="auto"/>
                        <w:bottom w:val="none" w:sz="0" w:space="0" w:color="auto"/>
                        <w:right w:val="none" w:sz="0" w:space="0" w:color="auto"/>
                      </w:divBdr>
                    </w:div>
                    <w:div w:id="655960484">
                      <w:marLeft w:val="0"/>
                      <w:marRight w:val="0"/>
                      <w:marTop w:val="0"/>
                      <w:marBottom w:val="0"/>
                      <w:divBdr>
                        <w:top w:val="none" w:sz="0" w:space="0" w:color="auto"/>
                        <w:left w:val="none" w:sz="0" w:space="0" w:color="auto"/>
                        <w:bottom w:val="none" w:sz="0" w:space="0" w:color="auto"/>
                        <w:right w:val="none" w:sz="0" w:space="0" w:color="auto"/>
                      </w:divBdr>
                    </w:div>
                    <w:div w:id="446973891">
                      <w:marLeft w:val="0"/>
                      <w:marRight w:val="0"/>
                      <w:marTop w:val="0"/>
                      <w:marBottom w:val="0"/>
                      <w:divBdr>
                        <w:top w:val="none" w:sz="0" w:space="0" w:color="auto"/>
                        <w:left w:val="none" w:sz="0" w:space="0" w:color="auto"/>
                        <w:bottom w:val="none" w:sz="0" w:space="0" w:color="auto"/>
                        <w:right w:val="none" w:sz="0" w:space="0" w:color="auto"/>
                      </w:divBdr>
                    </w:div>
                    <w:div w:id="319161607">
                      <w:marLeft w:val="0"/>
                      <w:marRight w:val="0"/>
                      <w:marTop w:val="0"/>
                      <w:marBottom w:val="0"/>
                      <w:divBdr>
                        <w:top w:val="none" w:sz="0" w:space="0" w:color="auto"/>
                        <w:left w:val="none" w:sz="0" w:space="0" w:color="auto"/>
                        <w:bottom w:val="none" w:sz="0" w:space="0" w:color="auto"/>
                        <w:right w:val="none" w:sz="0" w:space="0" w:color="auto"/>
                      </w:divBdr>
                    </w:div>
                    <w:div w:id="1792168336">
                      <w:marLeft w:val="0"/>
                      <w:marRight w:val="0"/>
                      <w:marTop w:val="0"/>
                      <w:marBottom w:val="0"/>
                      <w:divBdr>
                        <w:top w:val="none" w:sz="0" w:space="0" w:color="auto"/>
                        <w:left w:val="none" w:sz="0" w:space="0" w:color="auto"/>
                        <w:bottom w:val="none" w:sz="0" w:space="0" w:color="auto"/>
                        <w:right w:val="none" w:sz="0" w:space="0" w:color="auto"/>
                      </w:divBdr>
                    </w:div>
                    <w:div w:id="645010959">
                      <w:marLeft w:val="0"/>
                      <w:marRight w:val="0"/>
                      <w:marTop w:val="0"/>
                      <w:marBottom w:val="0"/>
                      <w:divBdr>
                        <w:top w:val="none" w:sz="0" w:space="0" w:color="auto"/>
                        <w:left w:val="none" w:sz="0" w:space="0" w:color="auto"/>
                        <w:bottom w:val="none" w:sz="0" w:space="0" w:color="auto"/>
                        <w:right w:val="none" w:sz="0" w:space="0" w:color="auto"/>
                      </w:divBdr>
                    </w:div>
                    <w:div w:id="1328702706">
                      <w:marLeft w:val="0"/>
                      <w:marRight w:val="0"/>
                      <w:marTop w:val="0"/>
                      <w:marBottom w:val="0"/>
                      <w:divBdr>
                        <w:top w:val="none" w:sz="0" w:space="0" w:color="auto"/>
                        <w:left w:val="none" w:sz="0" w:space="0" w:color="auto"/>
                        <w:bottom w:val="none" w:sz="0" w:space="0" w:color="auto"/>
                        <w:right w:val="none" w:sz="0" w:space="0" w:color="auto"/>
                      </w:divBdr>
                    </w:div>
                    <w:div w:id="1222517645">
                      <w:marLeft w:val="0"/>
                      <w:marRight w:val="0"/>
                      <w:marTop w:val="0"/>
                      <w:marBottom w:val="0"/>
                      <w:divBdr>
                        <w:top w:val="none" w:sz="0" w:space="0" w:color="auto"/>
                        <w:left w:val="none" w:sz="0" w:space="0" w:color="auto"/>
                        <w:bottom w:val="none" w:sz="0" w:space="0" w:color="auto"/>
                        <w:right w:val="none" w:sz="0" w:space="0" w:color="auto"/>
                      </w:divBdr>
                    </w:div>
                    <w:div w:id="2065248511">
                      <w:marLeft w:val="0"/>
                      <w:marRight w:val="0"/>
                      <w:marTop w:val="0"/>
                      <w:marBottom w:val="0"/>
                      <w:divBdr>
                        <w:top w:val="none" w:sz="0" w:space="0" w:color="auto"/>
                        <w:left w:val="none" w:sz="0" w:space="0" w:color="auto"/>
                        <w:bottom w:val="none" w:sz="0" w:space="0" w:color="auto"/>
                        <w:right w:val="none" w:sz="0" w:space="0" w:color="auto"/>
                      </w:divBdr>
                    </w:div>
                    <w:div w:id="1038163310">
                      <w:marLeft w:val="0"/>
                      <w:marRight w:val="0"/>
                      <w:marTop w:val="0"/>
                      <w:marBottom w:val="0"/>
                      <w:divBdr>
                        <w:top w:val="none" w:sz="0" w:space="0" w:color="auto"/>
                        <w:left w:val="none" w:sz="0" w:space="0" w:color="auto"/>
                        <w:bottom w:val="none" w:sz="0" w:space="0" w:color="auto"/>
                        <w:right w:val="none" w:sz="0" w:space="0" w:color="auto"/>
                      </w:divBdr>
                    </w:div>
                    <w:div w:id="501512089">
                      <w:marLeft w:val="0"/>
                      <w:marRight w:val="0"/>
                      <w:marTop w:val="0"/>
                      <w:marBottom w:val="0"/>
                      <w:divBdr>
                        <w:top w:val="none" w:sz="0" w:space="0" w:color="auto"/>
                        <w:left w:val="none" w:sz="0" w:space="0" w:color="auto"/>
                        <w:bottom w:val="none" w:sz="0" w:space="0" w:color="auto"/>
                        <w:right w:val="none" w:sz="0" w:space="0" w:color="auto"/>
                      </w:divBdr>
                    </w:div>
                    <w:div w:id="1614938753">
                      <w:marLeft w:val="0"/>
                      <w:marRight w:val="0"/>
                      <w:marTop w:val="0"/>
                      <w:marBottom w:val="0"/>
                      <w:divBdr>
                        <w:top w:val="none" w:sz="0" w:space="0" w:color="auto"/>
                        <w:left w:val="none" w:sz="0" w:space="0" w:color="auto"/>
                        <w:bottom w:val="none" w:sz="0" w:space="0" w:color="auto"/>
                        <w:right w:val="none" w:sz="0" w:space="0" w:color="auto"/>
                      </w:divBdr>
                    </w:div>
                    <w:div w:id="332077237">
                      <w:marLeft w:val="0"/>
                      <w:marRight w:val="0"/>
                      <w:marTop w:val="0"/>
                      <w:marBottom w:val="0"/>
                      <w:divBdr>
                        <w:top w:val="none" w:sz="0" w:space="0" w:color="auto"/>
                        <w:left w:val="none" w:sz="0" w:space="0" w:color="auto"/>
                        <w:bottom w:val="none" w:sz="0" w:space="0" w:color="auto"/>
                        <w:right w:val="none" w:sz="0" w:space="0" w:color="auto"/>
                      </w:divBdr>
                    </w:div>
                    <w:div w:id="1680768030">
                      <w:marLeft w:val="0"/>
                      <w:marRight w:val="0"/>
                      <w:marTop w:val="0"/>
                      <w:marBottom w:val="0"/>
                      <w:divBdr>
                        <w:top w:val="none" w:sz="0" w:space="0" w:color="auto"/>
                        <w:left w:val="none" w:sz="0" w:space="0" w:color="auto"/>
                        <w:bottom w:val="none" w:sz="0" w:space="0" w:color="auto"/>
                        <w:right w:val="none" w:sz="0" w:space="0" w:color="auto"/>
                      </w:divBdr>
                    </w:div>
                    <w:div w:id="1231042587">
                      <w:marLeft w:val="0"/>
                      <w:marRight w:val="0"/>
                      <w:marTop w:val="0"/>
                      <w:marBottom w:val="0"/>
                      <w:divBdr>
                        <w:top w:val="none" w:sz="0" w:space="0" w:color="auto"/>
                        <w:left w:val="none" w:sz="0" w:space="0" w:color="auto"/>
                        <w:bottom w:val="none" w:sz="0" w:space="0" w:color="auto"/>
                        <w:right w:val="none" w:sz="0" w:space="0" w:color="auto"/>
                      </w:divBdr>
                    </w:div>
                    <w:div w:id="2076197315">
                      <w:marLeft w:val="0"/>
                      <w:marRight w:val="0"/>
                      <w:marTop w:val="0"/>
                      <w:marBottom w:val="0"/>
                      <w:divBdr>
                        <w:top w:val="none" w:sz="0" w:space="0" w:color="auto"/>
                        <w:left w:val="none" w:sz="0" w:space="0" w:color="auto"/>
                        <w:bottom w:val="none" w:sz="0" w:space="0" w:color="auto"/>
                        <w:right w:val="none" w:sz="0" w:space="0" w:color="auto"/>
                      </w:divBdr>
                    </w:div>
                    <w:div w:id="1979073148">
                      <w:marLeft w:val="0"/>
                      <w:marRight w:val="0"/>
                      <w:marTop w:val="0"/>
                      <w:marBottom w:val="0"/>
                      <w:divBdr>
                        <w:top w:val="none" w:sz="0" w:space="0" w:color="auto"/>
                        <w:left w:val="none" w:sz="0" w:space="0" w:color="auto"/>
                        <w:bottom w:val="none" w:sz="0" w:space="0" w:color="auto"/>
                        <w:right w:val="none" w:sz="0" w:space="0" w:color="auto"/>
                      </w:divBdr>
                    </w:div>
                    <w:div w:id="1017466252">
                      <w:marLeft w:val="0"/>
                      <w:marRight w:val="0"/>
                      <w:marTop w:val="0"/>
                      <w:marBottom w:val="0"/>
                      <w:divBdr>
                        <w:top w:val="none" w:sz="0" w:space="0" w:color="auto"/>
                        <w:left w:val="none" w:sz="0" w:space="0" w:color="auto"/>
                        <w:bottom w:val="none" w:sz="0" w:space="0" w:color="auto"/>
                        <w:right w:val="none" w:sz="0" w:space="0" w:color="auto"/>
                      </w:divBdr>
                    </w:div>
                    <w:div w:id="625040895">
                      <w:marLeft w:val="0"/>
                      <w:marRight w:val="0"/>
                      <w:marTop w:val="0"/>
                      <w:marBottom w:val="0"/>
                      <w:divBdr>
                        <w:top w:val="none" w:sz="0" w:space="0" w:color="auto"/>
                        <w:left w:val="none" w:sz="0" w:space="0" w:color="auto"/>
                        <w:bottom w:val="none" w:sz="0" w:space="0" w:color="auto"/>
                        <w:right w:val="none" w:sz="0" w:space="0" w:color="auto"/>
                      </w:divBdr>
                    </w:div>
                    <w:div w:id="290017225">
                      <w:marLeft w:val="0"/>
                      <w:marRight w:val="0"/>
                      <w:marTop w:val="0"/>
                      <w:marBottom w:val="0"/>
                      <w:divBdr>
                        <w:top w:val="none" w:sz="0" w:space="0" w:color="auto"/>
                        <w:left w:val="none" w:sz="0" w:space="0" w:color="auto"/>
                        <w:bottom w:val="none" w:sz="0" w:space="0" w:color="auto"/>
                        <w:right w:val="none" w:sz="0" w:space="0" w:color="auto"/>
                      </w:divBdr>
                    </w:div>
                    <w:div w:id="29378083">
                      <w:marLeft w:val="0"/>
                      <w:marRight w:val="0"/>
                      <w:marTop w:val="0"/>
                      <w:marBottom w:val="0"/>
                      <w:divBdr>
                        <w:top w:val="none" w:sz="0" w:space="0" w:color="auto"/>
                        <w:left w:val="none" w:sz="0" w:space="0" w:color="auto"/>
                        <w:bottom w:val="none" w:sz="0" w:space="0" w:color="auto"/>
                        <w:right w:val="none" w:sz="0" w:space="0" w:color="auto"/>
                      </w:divBdr>
                    </w:div>
                    <w:div w:id="1248152004">
                      <w:marLeft w:val="0"/>
                      <w:marRight w:val="0"/>
                      <w:marTop w:val="0"/>
                      <w:marBottom w:val="0"/>
                      <w:divBdr>
                        <w:top w:val="none" w:sz="0" w:space="0" w:color="auto"/>
                        <w:left w:val="none" w:sz="0" w:space="0" w:color="auto"/>
                        <w:bottom w:val="none" w:sz="0" w:space="0" w:color="auto"/>
                        <w:right w:val="none" w:sz="0" w:space="0" w:color="auto"/>
                      </w:divBdr>
                    </w:div>
                    <w:div w:id="127281506">
                      <w:marLeft w:val="0"/>
                      <w:marRight w:val="0"/>
                      <w:marTop w:val="0"/>
                      <w:marBottom w:val="0"/>
                      <w:divBdr>
                        <w:top w:val="none" w:sz="0" w:space="0" w:color="auto"/>
                        <w:left w:val="none" w:sz="0" w:space="0" w:color="auto"/>
                        <w:bottom w:val="none" w:sz="0" w:space="0" w:color="auto"/>
                        <w:right w:val="none" w:sz="0" w:space="0" w:color="auto"/>
                      </w:divBdr>
                    </w:div>
                    <w:div w:id="504825255">
                      <w:marLeft w:val="0"/>
                      <w:marRight w:val="0"/>
                      <w:marTop w:val="0"/>
                      <w:marBottom w:val="0"/>
                      <w:divBdr>
                        <w:top w:val="none" w:sz="0" w:space="0" w:color="auto"/>
                        <w:left w:val="none" w:sz="0" w:space="0" w:color="auto"/>
                        <w:bottom w:val="none" w:sz="0" w:space="0" w:color="auto"/>
                        <w:right w:val="none" w:sz="0" w:space="0" w:color="auto"/>
                      </w:divBdr>
                    </w:div>
                    <w:div w:id="1597667818">
                      <w:marLeft w:val="0"/>
                      <w:marRight w:val="0"/>
                      <w:marTop w:val="0"/>
                      <w:marBottom w:val="0"/>
                      <w:divBdr>
                        <w:top w:val="none" w:sz="0" w:space="0" w:color="auto"/>
                        <w:left w:val="none" w:sz="0" w:space="0" w:color="auto"/>
                        <w:bottom w:val="none" w:sz="0" w:space="0" w:color="auto"/>
                        <w:right w:val="none" w:sz="0" w:space="0" w:color="auto"/>
                      </w:divBdr>
                    </w:div>
                    <w:div w:id="1056012222">
                      <w:marLeft w:val="0"/>
                      <w:marRight w:val="0"/>
                      <w:marTop w:val="0"/>
                      <w:marBottom w:val="0"/>
                      <w:divBdr>
                        <w:top w:val="none" w:sz="0" w:space="0" w:color="auto"/>
                        <w:left w:val="none" w:sz="0" w:space="0" w:color="auto"/>
                        <w:bottom w:val="none" w:sz="0" w:space="0" w:color="auto"/>
                        <w:right w:val="none" w:sz="0" w:space="0" w:color="auto"/>
                      </w:divBdr>
                    </w:div>
                    <w:div w:id="1521893975">
                      <w:marLeft w:val="0"/>
                      <w:marRight w:val="0"/>
                      <w:marTop w:val="0"/>
                      <w:marBottom w:val="0"/>
                      <w:divBdr>
                        <w:top w:val="none" w:sz="0" w:space="0" w:color="auto"/>
                        <w:left w:val="none" w:sz="0" w:space="0" w:color="auto"/>
                        <w:bottom w:val="none" w:sz="0" w:space="0" w:color="auto"/>
                        <w:right w:val="none" w:sz="0" w:space="0" w:color="auto"/>
                      </w:divBdr>
                    </w:div>
                    <w:div w:id="756295396">
                      <w:marLeft w:val="0"/>
                      <w:marRight w:val="0"/>
                      <w:marTop w:val="0"/>
                      <w:marBottom w:val="0"/>
                      <w:divBdr>
                        <w:top w:val="none" w:sz="0" w:space="0" w:color="auto"/>
                        <w:left w:val="none" w:sz="0" w:space="0" w:color="auto"/>
                        <w:bottom w:val="none" w:sz="0" w:space="0" w:color="auto"/>
                        <w:right w:val="none" w:sz="0" w:space="0" w:color="auto"/>
                      </w:divBdr>
                    </w:div>
                    <w:div w:id="361053314">
                      <w:marLeft w:val="0"/>
                      <w:marRight w:val="0"/>
                      <w:marTop w:val="0"/>
                      <w:marBottom w:val="0"/>
                      <w:divBdr>
                        <w:top w:val="none" w:sz="0" w:space="0" w:color="auto"/>
                        <w:left w:val="none" w:sz="0" w:space="0" w:color="auto"/>
                        <w:bottom w:val="none" w:sz="0" w:space="0" w:color="auto"/>
                        <w:right w:val="none" w:sz="0" w:space="0" w:color="auto"/>
                      </w:divBdr>
                    </w:div>
                    <w:div w:id="1490250713">
                      <w:marLeft w:val="0"/>
                      <w:marRight w:val="0"/>
                      <w:marTop w:val="0"/>
                      <w:marBottom w:val="0"/>
                      <w:divBdr>
                        <w:top w:val="none" w:sz="0" w:space="0" w:color="auto"/>
                        <w:left w:val="none" w:sz="0" w:space="0" w:color="auto"/>
                        <w:bottom w:val="none" w:sz="0" w:space="0" w:color="auto"/>
                        <w:right w:val="none" w:sz="0" w:space="0" w:color="auto"/>
                      </w:divBdr>
                    </w:div>
                    <w:div w:id="322633758">
                      <w:marLeft w:val="0"/>
                      <w:marRight w:val="0"/>
                      <w:marTop w:val="0"/>
                      <w:marBottom w:val="0"/>
                      <w:divBdr>
                        <w:top w:val="none" w:sz="0" w:space="0" w:color="auto"/>
                        <w:left w:val="none" w:sz="0" w:space="0" w:color="auto"/>
                        <w:bottom w:val="none" w:sz="0" w:space="0" w:color="auto"/>
                        <w:right w:val="none" w:sz="0" w:space="0" w:color="auto"/>
                      </w:divBdr>
                    </w:div>
                    <w:div w:id="139426029">
                      <w:marLeft w:val="0"/>
                      <w:marRight w:val="0"/>
                      <w:marTop w:val="0"/>
                      <w:marBottom w:val="0"/>
                      <w:divBdr>
                        <w:top w:val="none" w:sz="0" w:space="0" w:color="auto"/>
                        <w:left w:val="none" w:sz="0" w:space="0" w:color="auto"/>
                        <w:bottom w:val="none" w:sz="0" w:space="0" w:color="auto"/>
                        <w:right w:val="none" w:sz="0" w:space="0" w:color="auto"/>
                      </w:divBdr>
                    </w:div>
                    <w:div w:id="1523740999">
                      <w:marLeft w:val="0"/>
                      <w:marRight w:val="0"/>
                      <w:marTop w:val="0"/>
                      <w:marBottom w:val="0"/>
                      <w:divBdr>
                        <w:top w:val="none" w:sz="0" w:space="0" w:color="auto"/>
                        <w:left w:val="none" w:sz="0" w:space="0" w:color="auto"/>
                        <w:bottom w:val="none" w:sz="0" w:space="0" w:color="auto"/>
                        <w:right w:val="none" w:sz="0" w:space="0" w:color="auto"/>
                      </w:divBdr>
                    </w:div>
                    <w:div w:id="1505974401">
                      <w:marLeft w:val="0"/>
                      <w:marRight w:val="0"/>
                      <w:marTop w:val="0"/>
                      <w:marBottom w:val="0"/>
                      <w:divBdr>
                        <w:top w:val="none" w:sz="0" w:space="0" w:color="auto"/>
                        <w:left w:val="none" w:sz="0" w:space="0" w:color="auto"/>
                        <w:bottom w:val="none" w:sz="0" w:space="0" w:color="auto"/>
                        <w:right w:val="none" w:sz="0" w:space="0" w:color="auto"/>
                      </w:divBdr>
                    </w:div>
                    <w:div w:id="2145151706">
                      <w:marLeft w:val="0"/>
                      <w:marRight w:val="0"/>
                      <w:marTop w:val="0"/>
                      <w:marBottom w:val="0"/>
                      <w:divBdr>
                        <w:top w:val="none" w:sz="0" w:space="0" w:color="auto"/>
                        <w:left w:val="none" w:sz="0" w:space="0" w:color="auto"/>
                        <w:bottom w:val="none" w:sz="0" w:space="0" w:color="auto"/>
                        <w:right w:val="none" w:sz="0" w:space="0" w:color="auto"/>
                      </w:divBdr>
                    </w:div>
                    <w:div w:id="1538591383">
                      <w:marLeft w:val="0"/>
                      <w:marRight w:val="0"/>
                      <w:marTop w:val="0"/>
                      <w:marBottom w:val="0"/>
                      <w:divBdr>
                        <w:top w:val="none" w:sz="0" w:space="0" w:color="auto"/>
                        <w:left w:val="none" w:sz="0" w:space="0" w:color="auto"/>
                        <w:bottom w:val="none" w:sz="0" w:space="0" w:color="auto"/>
                        <w:right w:val="none" w:sz="0" w:space="0" w:color="auto"/>
                      </w:divBdr>
                    </w:div>
                    <w:div w:id="1600992104">
                      <w:marLeft w:val="0"/>
                      <w:marRight w:val="0"/>
                      <w:marTop w:val="0"/>
                      <w:marBottom w:val="0"/>
                      <w:divBdr>
                        <w:top w:val="none" w:sz="0" w:space="0" w:color="auto"/>
                        <w:left w:val="none" w:sz="0" w:space="0" w:color="auto"/>
                        <w:bottom w:val="none" w:sz="0" w:space="0" w:color="auto"/>
                        <w:right w:val="none" w:sz="0" w:space="0" w:color="auto"/>
                      </w:divBdr>
                    </w:div>
                    <w:div w:id="748234759">
                      <w:marLeft w:val="0"/>
                      <w:marRight w:val="0"/>
                      <w:marTop w:val="0"/>
                      <w:marBottom w:val="0"/>
                      <w:divBdr>
                        <w:top w:val="none" w:sz="0" w:space="0" w:color="auto"/>
                        <w:left w:val="none" w:sz="0" w:space="0" w:color="auto"/>
                        <w:bottom w:val="none" w:sz="0" w:space="0" w:color="auto"/>
                        <w:right w:val="none" w:sz="0" w:space="0" w:color="auto"/>
                      </w:divBdr>
                    </w:div>
                    <w:div w:id="867983093">
                      <w:marLeft w:val="0"/>
                      <w:marRight w:val="0"/>
                      <w:marTop w:val="0"/>
                      <w:marBottom w:val="0"/>
                      <w:divBdr>
                        <w:top w:val="none" w:sz="0" w:space="0" w:color="auto"/>
                        <w:left w:val="none" w:sz="0" w:space="0" w:color="auto"/>
                        <w:bottom w:val="none" w:sz="0" w:space="0" w:color="auto"/>
                        <w:right w:val="none" w:sz="0" w:space="0" w:color="auto"/>
                      </w:divBdr>
                    </w:div>
                    <w:div w:id="2133550046">
                      <w:marLeft w:val="0"/>
                      <w:marRight w:val="0"/>
                      <w:marTop w:val="0"/>
                      <w:marBottom w:val="0"/>
                      <w:divBdr>
                        <w:top w:val="none" w:sz="0" w:space="0" w:color="auto"/>
                        <w:left w:val="none" w:sz="0" w:space="0" w:color="auto"/>
                        <w:bottom w:val="none" w:sz="0" w:space="0" w:color="auto"/>
                        <w:right w:val="none" w:sz="0" w:space="0" w:color="auto"/>
                      </w:divBdr>
                    </w:div>
                    <w:div w:id="1359351698">
                      <w:marLeft w:val="0"/>
                      <w:marRight w:val="0"/>
                      <w:marTop w:val="0"/>
                      <w:marBottom w:val="0"/>
                      <w:divBdr>
                        <w:top w:val="none" w:sz="0" w:space="0" w:color="auto"/>
                        <w:left w:val="none" w:sz="0" w:space="0" w:color="auto"/>
                        <w:bottom w:val="none" w:sz="0" w:space="0" w:color="auto"/>
                        <w:right w:val="none" w:sz="0" w:space="0" w:color="auto"/>
                      </w:divBdr>
                    </w:div>
                    <w:div w:id="1370840840">
                      <w:marLeft w:val="0"/>
                      <w:marRight w:val="0"/>
                      <w:marTop w:val="0"/>
                      <w:marBottom w:val="0"/>
                      <w:divBdr>
                        <w:top w:val="none" w:sz="0" w:space="0" w:color="auto"/>
                        <w:left w:val="none" w:sz="0" w:space="0" w:color="auto"/>
                        <w:bottom w:val="none" w:sz="0" w:space="0" w:color="auto"/>
                        <w:right w:val="none" w:sz="0" w:space="0" w:color="auto"/>
                      </w:divBdr>
                    </w:div>
                    <w:div w:id="1400012283">
                      <w:marLeft w:val="0"/>
                      <w:marRight w:val="0"/>
                      <w:marTop w:val="0"/>
                      <w:marBottom w:val="0"/>
                      <w:divBdr>
                        <w:top w:val="none" w:sz="0" w:space="0" w:color="auto"/>
                        <w:left w:val="none" w:sz="0" w:space="0" w:color="auto"/>
                        <w:bottom w:val="none" w:sz="0" w:space="0" w:color="auto"/>
                        <w:right w:val="none" w:sz="0" w:space="0" w:color="auto"/>
                      </w:divBdr>
                    </w:div>
                    <w:div w:id="667631702">
                      <w:marLeft w:val="0"/>
                      <w:marRight w:val="0"/>
                      <w:marTop w:val="0"/>
                      <w:marBottom w:val="0"/>
                      <w:divBdr>
                        <w:top w:val="none" w:sz="0" w:space="0" w:color="auto"/>
                        <w:left w:val="none" w:sz="0" w:space="0" w:color="auto"/>
                        <w:bottom w:val="none" w:sz="0" w:space="0" w:color="auto"/>
                        <w:right w:val="none" w:sz="0" w:space="0" w:color="auto"/>
                      </w:divBdr>
                    </w:div>
                    <w:div w:id="731588144">
                      <w:marLeft w:val="0"/>
                      <w:marRight w:val="0"/>
                      <w:marTop w:val="0"/>
                      <w:marBottom w:val="0"/>
                      <w:divBdr>
                        <w:top w:val="none" w:sz="0" w:space="0" w:color="auto"/>
                        <w:left w:val="none" w:sz="0" w:space="0" w:color="auto"/>
                        <w:bottom w:val="none" w:sz="0" w:space="0" w:color="auto"/>
                        <w:right w:val="none" w:sz="0" w:space="0" w:color="auto"/>
                      </w:divBdr>
                    </w:div>
                    <w:div w:id="545869343">
                      <w:marLeft w:val="0"/>
                      <w:marRight w:val="0"/>
                      <w:marTop w:val="0"/>
                      <w:marBottom w:val="0"/>
                      <w:divBdr>
                        <w:top w:val="none" w:sz="0" w:space="0" w:color="auto"/>
                        <w:left w:val="none" w:sz="0" w:space="0" w:color="auto"/>
                        <w:bottom w:val="none" w:sz="0" w:space="0" w:color="auto"/>
                        <w:right w:val="none" w:sz="0" w:space="0" w:color="auto"/>
                      </w:divBdr>
                    </w:div>
                    <w:div w:id="141850050">
                      <w:marLeft w:val="0"/>
                      <w:marRight w:val="0"/>
                      <w:marTop w:val="0"/>
                      <w:marBottom w:val="0"/>
                      <w:divBdr>
                        <w:top w:val="none" w:sz="0" w:space="0" w:color="auto"/>
                        <w:left w:val="none" w:sz="0" w:space="0" w:color="auto"/>
                        <w:bottom w:val="none" w:sz="0" w:space="0" w:color="auto"/>
                        <w:right w:val="none" w:sz="0" w:space="0" w:color="auto"/>
                      </w:divBdr>
                    </w:div>
                    <w:div w:id="1310750214">
                      <w:marLeft w:val="0"/>
                      <w:marRight w:val="0"/>
                      <w:marTop w:val="0"/>
                      <w:marBottom w:val="0"/>
                      <w:divBdr>
                        <w:top w:val="none" w:sz="0" w:space="0" w:color="auto"/>
                        <w:left w:val="none" w:sz="0" w:space="0" w:color="auto"/>
                        <w:bottom w:val="none" w:sz="0" w:space="0" w:color="auto"/>
                        <w:right w:val="none" w:sz="0" w:space="0" w:color="auto"/>
                      </w:divBdr>
                    </w:div>
                    <w:div w:id="1811054415">
                      <w:marLeft w:val="0"/>
                      <w:marRight w:val="0"/>
                      <w:marTop w:val="0"/>
                      <w:marBottom w:val="0"/>
                      <w:divBdr>
                        <w:top w:val="none" w:sz="0" w:space="0" w:color="auto"/>
                        <w:left w:val="none" w:sz="0" w:space="0" w:color="auto"/>
                        <w:bottom w:val="none" w:sz="0" w:space="0" w:color="auto"/>
                        <w:right w:val="none" w:sz="0" w:space="0" w:color="auto"/>
                      </w:divBdr>
                    </w:div>
                    <w:div w:id="466431951">
                      <w:marLeft w:val="0"/>
                      <w:marRight w:val="0"/>
                      <w:marTop w:val="0"/>
                      <w:marBottom w:val="0"/>
                      <w:divBdr>
                        <w:top w:val="none" w:sz="0" w:space="0" w:color="auto"/>
                        <w:left w:val="none" w:sz="0" w:space="0" w:color="auto"/>
                        <w:bottom w:val="none" w:sz="0" w:space="0" w:color="auto"/>
                        <w:right w:val="none" w:sz="0" w:space="0" w:color="auto"/>
                      </w:divBdr>
                    </w:div>
                    <w:div w:id="598487943">
                      <w:marLeft w:val="0"/>
                      <w:marRight w:val="0"/>
                      <w:marTop w:val="0"/>
                      <w:marBottom w:val="0"/>
                      <w:divBdr>
                        <w:top w:val="none" w:sz="0" w:space="0" w:color="auto"/>
                        <w:left w:val="none" w:sz="0" w:space="0" w:color="auto"/>
                        <w:bottom w:val="none" w:sz="0" w:space="0" w:color="auto"/>
                        <w:right w:val="none" w:sz="0" w:space="0" w:color="auto"/>
                      </w:divBdr>
                    </w:div>
                    <w:div w:id="1428430396">
                      <w:marLeft w:val="0"/>
                      <w:marRight w:val="0"/>
                      <w:marTop w:val="0"/>
                      <w:marBottom w:val="0"/>
                      <w:divBdr>
                        <w:top w:val="none" w:sz="0" w:space="0" w:color="auto"/>
                        <w:left w:val="none" w:sz="0" w:space="0" w:color="auto"/>
                        <w:bottom w:val="none" w:sz="0" w:space="0" w:color="auto"/>
                        <w:right w:val="none" w:sz="0" w:space="0" w:color="auto"/>
                      </w:divBdr>
                    </w:div>
                    <w:div w:id="2041315525">
                      <w:marLeft w:val="0"/>
                      <w:marRight w:val="0"/>
                      <w:marTop w:val="0"/>
                      <w:marBottom w:val="0"/>
                      <w:divBdr>
                        <w:top w:val="none" w:sz="0" w:space="0" w:color="auto"/>
                        <w:left w:val="none" w:sz="0" w:space="0" w:color="auto"/>
                        <w:bottom w:val="none" w:sz="0" w:space="0" w:color="auto"/>
                        <w:right w:val="none" w:sz="0" w:space="0" w:color="auto"/>
                      </w:divBdr>
                    </w:div>
                    <w:div w:id="84881648">
                      <w:marLeft w:val="0"/>
                      <w:marRight w:val="0"/>
                      <w:marTop w:val="0"/>
                      <w:marBottom w:val="0"/>
                      <w:divBdr>
                        <w:top w:val="none" w:sz="0" w:space="0" w:color="auto"/>
                        <w:left w:val="none" w:sz="0" w:space="0" w:color="auto"/>
                        <w:bottom w:val="none" w:sz="0" w:space="0" w:color="auto"/>
                        <w:right w:val="none" w:sz="0" w:space="0" w:color="auto"/>
                      </w:divBdr>
                    </w:div>
                    <w:div w:id="1872961460">
                      <w:marLeft w:val="0"/>
                      <w:marRight w:val="0"/>
                      <w:marTop w:val="0"/>
                      <w:marBottom w:val="0"/>
                      <w:divBdr>
                        <w:top w:val="none" w:sz="0" w:space="0" w:color="auto"/>
                        <w:left w:val="none" w:sz="0" w:space="0" w:color="auto"/>
                        <w:bottom w:val="none" w:sz="0" w:space="0" w:color="auto"/>
                        <w:right w:val="none" w:sz="0" w:space="0" w:color="auto"/>
                      </w:divBdr>
                    </w:div>
                    <w:div w:id="1374498090">
                      <w:marLeft w:val="0"/>
                      <w:marRight w:val="0"/>
                      <w:marTop w:val="0"/>
                      <w:marBottom w:val="0"/>
                      <w:divBdr>
                        <w:top w:val="none" w:sz="0" w:space="0" w:color="auto"/>
                        <w:left w:val="none" w:sz="0" w:space="0" w:color="auto"/>
                        <w:bottom w:val="none" w:sz="0" w:space="0" w:color="auto"/>
                        <w:right w:val="none" w:sz="0" w:space="0" w:color="auto"/>
                      </w:divBdr>
                    </w:div>
                    <w:div w:id="1051075603">
                      <w:marLeft w:val="0"/>
                      <w:marRight w:val="0"/>
                      <w:marTop w:val="0"/>
                      <w:marBottom w:val="0"/>
                      <w:divBdr>
                        <w:top w:val="none" w:sz="0" w:space="0" w:color="auto"/>
                        <w:left w:val="none" w:sz="0" w:space="0" w:color="auto"/>
                        <w:bottom w:val="none" w:sz="0" w:space="0" w:color="auto"/>
                        <w:right w:val="none" w:sz="0" w:space="0" w:color="auto"/>
                      </w:divBdr>
                    </w:div>
                    <w:div w:id="290479828">
                      <w:marLeft w:val="0"/>
                      <w:marRight w:val="0"/>
                      <w:marTop w:val="0"/>
                      <w:marBottom w:val="0"/>
                      <w:divBdr>
                        <w:top w:val="none" w:sz="0" w:space="0" w:color="auto"/>
                        <w:left w:val="none" w:sz="0" w:space="0" w:color="auto"/>
                        <w:bottom w:val="none" w:sz="0" w:space="0" w:color="auto"/>
                        <w:right w:val="none" w:sz="0" w:space="0" w:color="auto"/>
                      </w:divBdr>
                    </w:div>
                    <w:div w:id="244075938">
                      <w:marLeft w:val="0"/>
                      <w:marRight w:val="0"/>
                      <w:marTop w:val="0"/>
                      <w:marBottom w:val="0"/>
                      <w:divBdr>
                        <w:top w:val="none" w:sz="0" w:space="0" w:color="auto"/>
                        <w:left w:val="none" w:sz="0" w:space="0" w:color="auto"/>
                        <w:bottom w:val="none" w:sz="0" w:space="0" w:color="auto"/>
                        <w:right w:val="none" w:sz="0" w:space="0" w:color="auto"/>
                      </w:divBdr>
                    </w:div>
                    <w:div w:id="1499224004">
                      <w:marLeft w:val="0"/>
                      <w:marRight w:val="0"/>
                      <w:marTop w:val="0"/>
                      <w:marBottom w:val="0"/>
                      <w:divBdr>
                        <w:top w:val="none" w:sz="0" w:space="0" w:color="auto"/>
                        <w:left w:val="none" w:sz="0" w:space="0" w:color="auto"/>
                        <w:bottom w:val="none" w:sz="0" w:space="0" w:color="auto"/>
                        <w:right w:val="none" w:sz="0" w:space="0" w:color="auto"/>
                      </w:divBdr>
                    </w:div>
                    <w:div w:id="207375300">
                      <w:marLeft w:val="0"/>
                      <w:marRight w:val="0"/>
                      <w:marTop w:val="0"/>
                      <w:marBottom w:val="0"/>
                      <w:divBdr>
                        <w:top w:val="none" w:sz="0" w:space="0" w:color="auto"/>
                        <w:left w:val="none" w:sz="0" w:space="0" w:color="auto"/>
                        <w:bottom w:val="none" w:sz="0" w:space="0" w:color="auto"/>
                        <w:right w:val="none" w:sz="0" w:space="0" w:color="auto"/>
                      </w:divBdr>
                    </w:div>
                    <w:div w:id="765030746">
                      <w:marLeft w:val="0"/>
                      <w:marRight w:val="0"/>
                      <w:marTop w:val="0"/>
                      <w:marBottom w:val="0"/>
                      <w:divBdr>
                        <w:top w:val="none" w:sz="0" w:space="0" w:color="auto"/>
                        <w:left w:val="none" w:sz="0" w:space="0" w:color="auto"/>
                        <w:bottom w:val="none" w:sz="0" w:space="0" w:color="auto"/>
                        <w:right w:val="none" w:sz="0" w:space="0" w:color="auto"/>
                      </w:divBdr>
                    </w:div>
                    <w:div w:id="954754157">
                      <w:marLeft w:val="0"/>
                      <w:marRight w:val="0"/>
                      <w:marTop w:val="0"/>
                      <w:marBottom w:val="0"/>
                      <w:divBdr>
                        <w:top w:val="none" w:sz="0" w:space="0" w:color="auto"/>
                        <w:left w:val="none" w:sz="0" w:space="0" w:color="auto"/>
                        <w:bottom w:val="none" w:sz="0" w:space="0" w:color="auto"/>
                        <w:right w:val="none" w:sz="0" w:space="0" w:color="auto"/>
                      </w:divBdr>
                    </w:div>
                    <w:div w:id="1616669163">
                      <w:marLeft w:val="0"/>
                      <w:marRight w:val="0"/>
                      <w:marTop w:val="0"/>
                      <w:marBottom w:val="0"/>
                      <w:divBdr>
                        <w:top w:val="none" w:sz="0" w:space="0" w:color="auto"/>
                        <w:left w:val="none" w:sz="0" w:space="0" w:color="auto"/>
                        <w:bottom w:val="none" w:sz="0" w:space="0" w:color="auto"/>
                        <w:right w:val="none" w:sz="0" w:space="0" w:color="auto"/>
                      </w:divBdr>
                    </w:div>
                    <w:div w:id="1902061429">
                      <w:marLeft w:val="0"/>
                      <w:marRight w:val="0"/>
                      <w:marTop w:val="0"/>
                      <w:marBottom w:val="0"/>
                      <w:divBdr>
                        <w:top w:val="none" w:sz="0" w:space="0" w:color="auto"/>
                        <w:left w:val="none" w:sz="0" w:space="0" w:color="auto"/>
                        <w:bottom w:val="none" w:sz="0" w:space="0" w:color="auto"/>
                        <w:right w:val="none" w:sz="0" w:space="0" w:color="auto"/>
                      </w:divBdr>
                    </w:div>
                    <w:div w:id="1346859022">
                      <w:marLeft w:val="0"/>
                      <w:marRight w:val="0"/>
                      <w:marTop w:val="0"/>
                      <w:marBottom w:val="0"/>
                      <w:divBdr>
                        <w:top w:val="none" w:sz="0" w:space="0" w:color="auto"/>
                        <w:left w:val="none" w:sz="0" w:space="0" w:color="auto"/>
                        <w:bottom w:val="none" w:sz="0" w:space="0" w:color="auto"/>
                        <w:right w:val="none" w:sz="0" w:space="0" w:color="auto"/>
                      </w:divBdr>
                    </w:div>
                    <w:div w:id="1972592273">
                      <w:marLeft w:val="0"/>
                      <w:marRight w:val="0"/>
                      <w:marTop w:val="0"/>
                      <w:marBottom w:val="0"/>
                      <w:divBdr>
                        <w:top w:val="none" w:sz="0" w:space="0" w:color="auto"/>
                        <w:left w:val="none" w:sz="0" w:space="0" w:color="auto"/>
                        <w:bottom w:val="none" w:sz="0" w:space="0" w:color="auto"/>
                        <w:right w:val="none" w:sz="0" w:space="0" w:color="auto"/>
                      </w:divBdr>
                    </w:div>
                    <w:div w:id="160313697">
                      <w:marLeft w:val="0"/>
                      <w:marRight w:val="0"/>
                      <w:marTop w:val="0"/>
                      <w:marBottom w:val="0"/>
                      <w:divBdr>
                        <w:top w:val="none" w:sz="0" w:space="0" w:color="auto"/>
                        <w:left w:val="none" w:sz="0" w:space="0" w:color="auto"/>
                        <w:bottom w:val="none" w:sz="0" w:space="0" w:color="auto"/>
                        <w:right w:val="none" w:sz="0" w:space="0" w:color="auto"/>
                      </w:divBdr>
                    </w:div>
                    <w:div w:id="1515262613">
                      <w:marLeft w:val="0"/>
                      <w:marRight w:val="0"/>
                      <w:marTop w:val="0"/>
                      <w:marBottom w:val="0"/>
                      <w:divBdr>
                        <w:top w:val="none" w:sz="0" w:space="0" w:color="auto"/>
                        <w:left w:val="none" w:sz="0" w:space="0" w:color="auto"/>
                        <w:bottom w:val="none" w:sz="0" w:space="0" w:color="auto"/>
                        <w:right w:val="none" w:sz="0" w:space="0" w:color="auto"/>
                      </w:divBdr>
                    </w:div>
                    <w:div w:id="1812208945">
                      <w:marLeft w:val="0"/>
                      <w:marRight w:val="0"/>
                      <w:marTop w:val="0"/>
                      <w:marBottom w:val="0"/>
                      <w:divBdr>
                        <w:top w:val="none" w:sz="0" w:space="0" w:color="auto"/>
                        <w:left w:val="none" w:sz="0" w:space="0" w:color="auto"/>
                        <w:bottom w:val="none" w:sz="0" w:space="0" w:color="auto"/>
                        <w:right w:val="none" w:sz="0" w:space="0" w:color="auto"/>
                      </w:divBdr>
                    </w:div>
                    <w:div w:id="2049839635">
                      <w:marLeft w:val="0"/>
                      <w:marRight w:val="0"/>
                      <w:marTop w:val="0"/>
                      <w:marBottom w:val="0"/>
                      <w:divBdr>
                        <w:top w:val="none" w:sz="0" w:space="0" w:color="auto"/>
                        <w:left w:val="none" w:sz="0" w:space="0" w:color="auto"/>
                        <w:bottom w:val="none" w:sz="0" w:space="0" w:color="auto"/>
                        <w:right w:val="none" w:sz="0" w:space="0" w:color="auto"/>
                      </w:divBdr>
                    </w:div>
                    <w:div w:id="2077967291">
                      <w:marLeft w:val="0"/>
                      <w:marRight w:val="0"/>
                      <w:marTop w:val="0"/>
                      <w:marBottom w:val="0"/>
                      <w:divBdr>
                        <w:top w:val="none" w:sz="0" w:space="0" w:color="auto"/>
                        <w:left w:val="none" w:sz="0" w:space="0" w:color="auto"/>
                        <w:bottom w:val="none" w:sz="0" w:space="0" w:color="auto"/>
                        <w:right w:val="none" w:sz="0" w:space="0" w:color="auto"/>
                      </w:divBdr>
                    </w:div>
                    <w:div w:id="1798834473">
                      <w:marLeft w:val="0"/>
                      <w:marRight w:val="0"/>
                      <w:marTop w:val="0"/>
                      <w:marBottom w:val="0"/>
                      <w:divBdr>
                        <w:top w:val="none" w:sz="0" w:space="0" w:color="auto"/>
                        <w:left w:val="none" w:sz="0" w:space="0" w:color="auto"/>
                        <w:bottom w:val="none" w:sz="0" w:space="0" w:color="auto"/>
                        <w:right w:val="none" w:sz="0" w:space="0" w:color="auto"/>
                      </w:divBdr>
                    </w:div>
                    <w:div w:id="2064088189">
                      <w:marLeft w:val="0"/>
                      <w:marRight w:val="0"/>
                      <w:marTop w:val="0"/>
                      <w:marBottom w:val="0"/>
                      <w:divBdr>
                        <w:top w:val="none" w:sz="0" w:space="0" w:color="auto"/>
                        <w:left w:val="none" w:sz="0" w:space="0" w:color="auto"/>
                        <w:bottom w:val="none" w:sz="0" w:space="0" w:color="auto"/>
                        <w:right w:val="none" w:sz="0" w:space="0" w:color="auto"/>
                      </w:divBdr>
                    </w:div>
                    <w:div w:id="1787038513">
                      <w:marLeft w:val="0"/>
                      <w:marRight w:val="0"/>
                      <w:marTop w:val="0"/>
                      <w:marBottom w:val="0"/>
                      <w:divBdr>
                        <w:top w:val="none" w:sz="0" w:space="0" w:color="auto"/>
                        <w:left w:val="none" w:sz="0" w:space="0" w:color="auto"/>
                        <w:bottom w:val="none" w:sz="0" w:space="0" w:color="auto"/>
                        <w:right w:val="none" w:sz="0" w:space="0" w:color="auto"/>
                      </w:divBdr>
                    </w:div>
                    <w:div w:id="1519273903">
                      <w:marLeft w:val="0"/>
                      <w:marRight w:val="0"/>
                      <w:marTop w:val="0"/>
                      <w:marBottom w:val="0"/>
                      <w:divBdr>
                        <w:top w:val="none" w:sz="0" w:space="0" w:color="auto"/>
                        <w:left w:val="none" w:sz="0" w:space="0" w:color="auto"/>
                        <w:bottom w:val="none" w:sz="0" w:space="0" w:color="auto"/>
                        <w:right w:val="none" w:sz="0" w:space="0" w:color="auto"/>
                      </w:divBdr>
                    </w:div>
                    <w:div w:id="387263635">
                      <w:marLeft w:val="0"/>
                      <w:marRight w:val="0"/>
                      <w:marTop w:val="0"/>
                      <w:marBottom w:val="0"/>
                      <w:divBdr>
                        <w:top w:val="none" w:sz="0" w:space="0" w:color="auto"/>
                        <w:left w:val="none" w:sz="0" w:space="0" w:color="auto"/>
                        <w:bottom w:val="none" w:sz="0" w:space="0" w:color="auto"/>
                        <w:right w:val="none" w:sz="0" w:space="0" w:color="auto"/>
                      </w:divBdr>
                    </w:div>
                    <w:div w:id="497699981">
                      <w:marLeft w:val="0"/>
                      <w:marRight w:val="0"/>
                      <w:marTop w:val="0"/>
                      <w:marBottom w:val="0"/>
                      <w:divBdr>
                        <w:top w:val="none" w:sz="0" w:space="0" w:color="auto"/>
                        <w:left w:val="none" w:sz="0" w:space="0" w:color="auto"/>
                        <w:bottom w:val="none" w:sz="0" w:space="0" w:color="auto"/>
                        <w:right w:val="none" w:sz="0" w:space="0" w:color="auto"/>
                      </w:divBdr>
                    </w:div>
                    <w:div w:id="1664966853">
                      <w:marLeft w:val="0"/>
                      <w:marRight w:val="0"/>
                      <w:marTop w:val="0"/>
                      <w:marBottom w:val="0"/>
                      <w:divBdr>
                        <w:top w:val="none" w:sz="0" w:space="0" w:color="auto"/>
                        <w:left w:val="none" w:sz="0" w:space="0" w:color="auto"/>
                        <w:bottom w:val="none" w:sz="0" w:space="0" w:color="auto"/>
                        <w:right w:val="none" w:sz="0" w:space="0" w:color="auto"/>
                      </w:divBdr>
                    </w:div>
                    <w:div w:id="463545490">
                      <w:marLeft w:val="0"/>
                      <w:marRight w:val="0"/>
                      <w:marTop w:val="0"/>
                      <w:marBottom w:val="0"/>
                      <w:divBdr>
                        <w:top w:val="none" w:sz="0" w:space="0" w:color="auto"/>
                        <w:left w:val="none" w:sz="0" w:space="0" w:color="auto"/>
                        <w:bottom w:val="none" w:sz="0" w:space="0" w:color="auto"/>
                        <w:right w:val="none" w:sz="0" w:space="0" w:color="auto"/>
                      </w:divBdr>
                    </w:div>
                    <w:div w:id="147094414">
                      <w:marLeft w:val="0"/>
                      <w:marRight w:val="0"/>
                      <w:marTop w:val="0"/>
                      <w:marBottom w:val="0"/>
                      <w:divBdr>
                        <w:top w:val="none" w:sz="0" w:space="0" w:color="auto"/>
                        <w:left w:val="none" w:sz="0" w:space="0" w:color="auto"/>
                        <w:bottom w:val="none" w:sz="0" w:space="0" w:color="auto"/>
                        <w:right w:val="none" w:sz="0" w:space="0" w:color="auto"/>
                      </w:divBdr>
                    </w:div>
                    <w:div w:id="354309430">
                      <w:marLeft w:val="0"/>
                      <w:marRight w:val="0"/>
                      <w:marTop w:val="0"/>
                      <w:marBottom w:val="0"/>
                      <w:divBdr>
                        <w:top w:val="none" w:sz="0" w:space="0" w:color="auto"/>
                        <w:left w:val="none" w:sz="0" w:space="0" w:color="auto"/>
                        <w:bottom w:val="none" w:sz="0" w:space="0" w:color="auto"/>
                        <w:right w:val="none" w:sz="0" w:space="0" w:color="auto"/>
                      </w:divBdr>
                    </w:div>
                    <w:div w:id="133759223">
                      <w:marLeft w:val="0"/>
                      <w:marRight w:val="0"/>
                      <w:marTop w:val="0"/>
                      <w:marBottom w:val="0"/>
                      <w:divBdr>
                        <w:top w:val="none" w:sz="0" w:space="0" w:color="auto"/>
                        <w:left w:val="none" w:sz="0" w:space="0" w:color="auto"/>
                        <w:bottom w:val="none" w:sz="0" w:space="0" w:color="auto"/>
                        <w:right w:val="none" w:sz="0" w:space="0" w:color="auto"/>
                      </w:divBdr>
                    </w:div>
                    <w:div w:id="128598745">
                      <w:marLeft w:val="0"/>
                      <w:marRight w:val="0"/>
                      <w:marTop w:val="0"/>
                      <w:marBottom w:val="0"/>
                      <w:divBdr>
                        <w:top w:val="none" w:sz="0" w:space="0" w:color="auto"/>
                        <w:left w:val="none" w:sz="0" w:space="0" w:color="auto"/>
                        <w:bottom w:val="none" w:sz="0" w:space="0" w:color="auto"/>
                        <w:right w:val="none" w:sz="0" w:space="0" w:color="auto"/>
                      </w:divBdr>
                    </w:div>
                    <w:div w:id="338847297">
                      <w:marLeft w:val="0"/>
                      <w:marRight w:val="0"/>
                      <w:marTop w:val="0"/>
                      <w:marBottom w:val="0"/>
                      <w:divBdr>
                        <w:top w:val="none" w:sz="0" w:space="0" w:color="auto"/>
                        <w:left w:val="none" w:sz="0" w:space="0" w:color="auto"/>
                        <w:bottom w:val="none" w:sz="0" w:space="0" w:color="auto"/>
                        <w:right w:val="none" w:sz="0" w:space="0" w:color="auto"/>
                      </w:divBdr>
                    </w:div>
                    <w:div w:id="20710109">
                      <w:marLeft w:val="0"/>
                      <w:marRight w:val="0"/>
                      <w:marTop w:val="0"/>
                      <w:marBottom w:val="0"/>
                      <w:divBdr>
                        <w:top w:val="none" w:sz="0" w:space="0" w:color="auto"/>
                        <w:left w:val="none" w:sz="0" w:space="0" w:color="auto"/>
                        <w:bottom w:val="none" w:sz="0" w:space="0" w:color="auto"/>
                        <w:right w:val="none" w:sz="0" w:space="0" w:color="auto"/>
                      </w:divBdr>
                    </w:div>
                    <w:div w:id="1810826881">
                      <w:marLeft w:val="0"/>
                      <w:marRight w:val="0"/>
                      <w:marTop w:val="0"/>
                      <w:marBottom w:val="0"/>
                      <w:divBdr>
                        <w:top w:val="none" w:sz="0" w:space="0" w:color="auto"/>
                        <w:left w:val="none" w:sz="0" w:space="0" w:color="auto"/>
                        <w:bottom w:val="none" w:sz="0" w:space="0" w:color="auto"/>
                        <w:right w:val="none" w:sz="0" w:space="0" w:color="auto"/>
                      </w:divBdr>
                    </w:div>
                    <w:div w:id="171189717">
                      <w:marLeft w:val="0"/>
                      <w:marRight w:val="0"/>
                      <w:marTop w:val="0"/>
                      <w:marBottom w:val="0"/>
                      <w:divBdr>
                        <w:top w:val="none" w:sz="0" w:space="0" w:color="auto"/>
                        <w:left w:val="none" w:sz="0" w:space="0" w:color="auto"/>
                        <w:bottom w:val="none" w:sz="0" w:space="0" w:color="auto"/>
                        <w:right w:val="none" w:sz="0" w:space="0" w:color="auto"/>
                      </w:divBdr>
                    </w:div>
                    <w:div w:id="1933123830">
                      <w:marLeft w:val="0"/>
                      <w:marRight w:val="0"/>
                      <w:marTop w:val="0"/>
                      <w:marBottom w:val="0"/>
                      <w:divBdr>
                        <w:top w:val="none" w:sz="0" w:space="0" w:color="auto"/>
                        <w:left w:val="none" w:sz="0" w:space="0" w:color="auto"/>
                        <w:bottom w:val="none" w:sz="0" w:space="0" w:color="auto"/>
                        <w:right w:val="none" w:sz="0" w:space="0" w:color="auto"/>
                      </w:divBdr>
                    </w:div>
                    <w:div w:id="513346496">
                      <w:marLeft w:val="0"/>
                      <w:marRight w:val="0"/>
                      <w:marTop w:val="0"/>
                      <w:marBottom w:val="0"/>
                      <w:divBdr>
                        <w:top w:val="none" w:sz="0" w:space="0" w:color="auto"/>
                        <w:left w:val="none" w:sz="0" w:space="0" w:color="auto"/>
                        <w:bottom w:val="none" w:sz="0" w:space="0" w:color="auto"/>
                        <w:right w:val="none" w:sz="0" w:space="0" w:color="auto"/>
                      </w:divBdr>
                    </w:div>
                    <w:div w:id="1142775255">
                      <w:marLeft w:val="0"/>
                      <w:marRight w:val="0"/>
                      <w:marTop w:val="0"/>
                      <w:marBottom w:val="0"/>
                      <w:divBdr>
                        <w:top w:val="none" w:sz="0" w:space="0" w:color="auto"/>
                        <w:left w:val="none" w:sz="0" w:space="0" w:color="auto"/>
                        <w:bottom w:val="none" w:sz="0" w:space="0" w:color="auto"/>
                        <w:right w:val="none" w:sz="0" w:space="0" w:color="auto"/>
                      </w:divBdr>
                    </w:div>
                    <w:div w:id="650446845">
                      <w:marLeft w:val="0"/>
                      <w:marRight w:val="0"/>
                      <w:marTop w:val="0"/>
                      <w:marBottom w:val="0"/>
                      <w:divBdr>
                        <w:top w:val="none" w:sz="0" w:space="0" w:color="auto"/>
                        <w:left w:val="none" w:sz="0" w:space="0" w:color="auto"/>
                        <w:bottom w:val="none" w:sz="0" w:space="0" w:color="auto"/>
                        <w:right w:val="none" w:sz="0" w:space="0" w:color="auto"/>
                      </w:divBdr>
                    </w:div>
                    <w:div w:id="230509825">
                      <w:marLeft w:val="0"/>
                      <w:marRight w:val="0"/>
                      <w:marTop w:val="0"/>
                      <w:marBottom w:val="0"/>
                      <w:divBdr>
                        <w:top w:val="none" w:sz="0" w:space="0" w:color="auto"/>
                        <w:left w:val="none" w:sz="0" w:space="0" w:color="auto"/>
                        <w:bottom w:val="none" w:sz="0" w:space="0" w:color="auto"/>
                        <w:right w:val="none" w:sz="0" w:space="0" w:color="auto"/>
                      </w:divBdr>
                    </w:div>
                    <w:div w:id="807162149">
                      <w:marLeft w:val="0"/>
                      <w:marRight w:val="0"/>
                      <w:marTop w:val="0"/>
                      <w:marBottom w:val="0"/>
                      <w:divBdr>
                        <w:top w:val="none" w:sz="0" w:space="0" w:color="auto"/>
                        <w:left w:val="none" w:sz="0" w:space="0" w:color="auto"/>
                        <w:bottom w:val="none" w:sz="0" w:space="0" w:color="auto"/>
                        <w:right w:val="none" w:sz="0" w:space="0" w:color="auto"/>
                      </w:divBdr>
                    </w:div>
                    <w:div w:id="579407725">
                      <w:marLeft w:val="0"/>
                      <w:marRight w:val="0"/>
                      <w:marTop w:val="0"/>
                      <w:marBottom w:val="0"/>
                      <w:divBdr>
                        <w:top w:val="none" w:sz="0" w:space="0" w:color="auto"/>
                        <w:left w:val="none" w:sz="0" w:space="0" w:color="auto"/>
                        <w:bottom w:val="none" w:sz="0" w:space="0" w:color="auto"/>
                        <w:right w:val="none" w:sz="0" w:space="0" w:color="auto"/>
                      </w:divBdr>
                    </w:div>
                    <w:div w:id="1168443741">
                      <w:marLeft w:val="0"/>
                      <w:marRight w:val="0"/>
                      <w:marTop w:val="0"/>
                      <w:marBottom w:val="0"/>
                      <w:divBdr>
                        <w:top w:val="none" w:sz="0" w:space="0" w:color="auto"/>
                        <w:left w:val="none" w:sz="0" w:space="0" w:color="auto"/>
                        <w:bottom w:val="none" w:sz="0" w:space="0" w:color="auto"/>
                        <w:right w:val="none" w:sz="0" w:space="0" w:color="auto"/>
                      </w:divBdr>
                    </w:div>
                    <w:div w:id="947784332">
                      <w:marLeft w:val="0"/>
                      <w:marRight w:val="0"/>
                      <w:marTop w:val="0"/>
                      <w:marBottom w:val="0"/>
                      <w:divBdr>
                        <w:top w:val="none" w:sz="0" w:space="0" w:color="auto"/>
                        <w:left w:val="none" w:sz="0" w:space="0" w:color="auto"/>
                        <w:bottom w:val="none" w:sz="0" w:space="0" w:color="auto"/>
                        <w:right w:val="none" w:sz="0" w:space="0" w:color="auto"/>
                      </w:divBdr>
                    </w:div>
                    <w:div w:id="612253873">
                      <w:marLeft w:val="0"/>
                      <w:marRight w:val="0"/>
                      <w:marTop w:val="0"/>
                      <w:marBottom w:val="0"/>
                      <w:divBdr>
                        <w:top w:val="none" w:sz="0" w:space="0" w:color="auto"/>
                        <w:left w:val="none" w:sz="0" w:space="0" w:color="auto"/>
                        <w:bottom w:val="none" w:sz="0" w:space="0" w:color="auto"/>
                        <w:right w:val="none" w:sz="0" w:space="0" w:color="auto"/>
                      </w:divBdr>
                    </w:div>
                    <w:div w:id="1557281926">
                      <w:marLeft w:val="0"/>
                      <w:marRight w:val="0"/>
                      <w:marTop w:val="0"/>
                      <w:marBottom w:val="0"/>
                      <w:divBdr>
                        <w:top w:val="none" w:sz="0" w:space="0" w:color="auto"/>
                        <w:left w:val="none" w:sz="0" w:space="0" w:color="auto"/>
                        <w:bottom w:val="none" w:sz="0" w:space="0" w:color="auto"/>
                        <w:right w:val="none" w:sz="0" w:space="0" w:color="auto"/>
                      </w:divBdr>
                    </w:div>
                    <w:div w:id="98723725">
                      <w:marLeft w:val="0"/>
                      <w:marRight w:val="0"/>
                      <w:marTop w:val="0"/>
                      <w:marBottom w:val="0"/>
                      <w:divBdr>
                        <w:top w:val="none" w:sz="0" w:space="0" w:color="auto"/>
                        <w:left w:val="none" w:sz="0" w:space="0" w:color="auto"/>
                        <w:bottom w:val="none" w:sz="0" w:space="0" w:color="auto"/>
                        <w:right w:val="none" w:sz="0" w:space="0" w:color="auto"/>
                      </w:divBdr>
                    </w:div>
                    <w:div w:id="934553774">
                      <w:marLeft w:val="0"/>
                      <w:marRight w:val="0"/>
                      <w:marTop w:val="0"/>
                      <w:marBottom w:val="0"/>
                      <w:divBdr>
                        <w:top w:val="none" w:sz="0" w:space="0" w:color="auto"/>
                        <w:left w:val="none" w:sz="0" w:space="0" w:color="auto"/>
                        <w:bottom w:val="none" w:sz="0" w:space="0" w:color="auto"/>
                        <w:right w:val="none" w:sz="0" w:space="0" w:color="auto"/>
                      </w:divBdr>
                    </w:div>
                    <w:div w:id="711539299">
                      <w:marLeft w:val="0"/>
                      <w:marRight w:val="0"/>
                      <w:marTop w:val="0"/>
                      <w:marBottom w:val="0"/>
                      <w:divBdr>
                        <w:top w:val="none" w:sz="0" w:space="0" w:color="auto"/>
                        <w:left w:val="none" w:sz="0" w:space="0" w:color="auto"/>
                        <w:bottom w:val="none" w:sz="0" w:space="0" w:color="auto"/>
                        <w:right w:val="none" w:sz="0" w:space="0" w:color="auto"/>
                      </w:divBdr>
                    </w:div>
                    <w:div w:id="236788504">
                      <w:marLeft w:val="0"/>
                      <w:marRight w:val="0"/>
                      <w:marTop w:val="0"/>
                      <w:marBottom w:val="0"/>
                      <w:divBdr>
                        <w:top w:val="none" w:sz="0" w:space="0" w:color="auto"/>
                        <w:left w:val="none" w:sz="0" w:space="0" w:color="auto"/>
                        <w:bottom w:val="none" w:sz="0" w:space="0" w:color="auto"/>
                        <w:right w:val="none" w:sz="0" w:space="0" w:color="auto"/>
                      </w:divBdr>
                    </w:div>
                    <w:div w:id="1886600338">
                      <w:marLeft w:val="0"/>
                      <w:marRight w:val="0"/>
                      <w:marTop w:val="0"/>
                      <w:marBottom w:val="0"/>
                      <w:divBdr>
                        <w:top w:val="none" w:sz="0" w:space="0" w:color="auto"/>
                        <w:left w:val="none" w:sz="0" w:space="0" w:color="auto"/>
                        <w:bottom w:val="none" w:sz="0" w:space="0" w:color="auto"/>
                        <w:right w:val="none" w:sz="0" w:space="0" w:color="auto"/>
                      </w:divBdr>
                    </w:div>
                    <w:div w:id="1282147577">
                      <w:marLeft w:val="0"/>
                      <w:marRight w:val="0"/>
                      <w:marTop w:val="0"/>
                      <w:marBottom w:val="0"/>
                      <w:divBdr>
                        <w:top w:val="none" w:sz="0" w:space="0" w:color="auto"/>
                        <w:left w:val="none" w:sz="0" w:space="0" w:color="auto"/>
                        <w:bottom w:val="none" w:sz="0" w:space="0" w:color="auto"/>
                        <w:right w:val="none" w:sz="0" w:space="0" w:color="auto"/>
                      </w:divBdr>
                    </w:div>
                    <w:div w:id="1347096263">
                      <w:marLeft w:val="0"/>
                      <w:marRight w:val="0"/>
                      <w:marTop w:val="0"/>
                      <w:marBottom w:val="0"/>
                      <w:divBdr>
                        <w:top w:val="none" w:sz="0" w:space="0" w:color="auto"/>
                        <w:left w:val="none" w:sz="0" w:space="0" w:color="auto"/>
                        <w:bottom w:val="none" w:sz="0" w:space="0" w:color="auto"/>
                        <w:right w:val="none" w:sz="0" w:space="0" w:color="auto"/>
                      </w:divBdr>
                    </w:div>
                    <w:div w:id="2128431253">
                      <w:marLeft w:val="0"/>
                      <w:marRight w:val="0"/>
                      <w:marTop w:val="0"/>
                      <w:marBottom w:val="0"/>
                      <w:divBdr>
                        <w:top w:val="none" w:sz="0" w:space="0" w:color="auto"/>
                        <w:left w:val="none" w:sz="0" w:space="0" w:color="auto"/>
                        <w:bottom w:val="none" w:sz="0" w:space="0" w:color="auto"/>
                        <w:right w:val="none" w:sz="0" w:space="0" w:color="auto"/>
                      </w:divBdr>
                    </w:div>
                    <w:div w:id="410783757">
                      <w:marLeft w:val="0"/>
                      <w:marRight w:val="0"/>
                      <w:marTop w:val="0"/>
                      <w:marBottom w:val="0"/>
                      <w:divBdr>
                        <w:top w:val="none" w:sz="0" w:space="0" w:color="auto"/>
                        <w:left w:val="none" w:sz="0" w:space="0" w:color="auto"/>
                        <w:bottom w:val="none" w:sz="0" w:space="0" w:color="auto"/>
                        <w:right w:val="none" w:sz="0" w:space="0" w:color="auto"/>
                      </w:divBdr>
                    </w:div>
                    <w:div w:id="1465662153">
                      <w:marLeft w:val="0"/>
                      <w:marRight w:val="0"/>
                      <w:marTop w:val="0"/>
                      <w:marBottom w:val="0"/>
                      <w:divBdr>
                        <w:top w:val="none" w:sz="0" w:space="0" w:color="auto"/>
                        <w:left w:val="none" w:sz="0" w:space="0" w:color="auto"/>
                        <w:bottom w:val="none" w:sz="0" w:space="0" w:color="auto"/>
                        <w:right w:val="none" w:sz="0" w:space="0" w:color="auto"/>
                      </w:divBdr>
                    </w:div>
                    <w:div w:id="1455521403">
                      <w:marLeft w:val="0"/>
                      <w:marRight w:val="0"/>
                      <w:marTop w:val="0"/>
                      <w:marBottom w:val="0"/>
                      <w:divBdr>
                        <w:top w:val="none" w:sz="0" w:space="0" w:color="auto"/>
                        <w:left w:val="none" w:sz="0" w:space="0" w:color="auto"/>
                        <w:bottom w:val="none" w:sz="0" w:space="0" w:color="auto"/>
                        <w:right w:val="none" w:sz="0" w:space="0" w:color="auto"/>
                      </w:divBdr>
                    </w:div>
                    <w:div w:id="1618870642">
                      <w:marLeft w:val="0"/>
                      <w:marRight w:val="0"/>
                      <w:marTop w:val="0"/>
                      <w:marBottom w:val="0"/>
                      <w:divBdr>
                        <w:top w:val="none" w:sz="0" w:space="0" w:color="auto"/>
                        <w:left w:val="none" w:sz="0" w:space="0" w:color="auto"/>
                        <w:bottom w:val="none" w:sz="0" w:space="0" w:color="auto"/>
                        <w:right w:val="none" w:sz="0" w:space="0" w:color="auto"/>
                      </w:divBdr>
                    </w:div>
                    <w:div w:id="1855723983">
                      <w:marLeft w:val="0"/>
                      <w:marRight w:val="0"/>
                      <w:marTop w:val="0"/>
                      <w:marBottom w:val="0"/>
                      <w:divBdr>
                        <w:top w:val="none" w:sz="0" w:space="0" w:color="auto"/>
                        <w:left w:val="none" w:sz="0" w:space="0" w:color="auto"/>
                        <w:bottom w:val="none" w:sz="0" w:space="0" w:color="auto"/>
                        <w:right w:val="none" w:sz="0" w:space="0" w:color="auto"/>
                      </w:divBdr>
                    </w:div>
                    <w:div w:id="456681451">
                      <w:marLeft w:val="0"/>
                      <w:marRight w:val="0"/>
                      <w:marTop w:val="0"/>
                      <w:marBottom w:val="0"/>
                      <w:divBdr>
                        <w:top w:val="none" w:sz="0" w:space="0" w:color="auto"/>
                        <w:left w:val="none" w:sz="0" w:space="0" w:color="auto"/>
                        <w:bottom w:val="none" w:sz="0" w:space="0" w:color="auto"/>
                        <w:right w:val="none" w:sz="0" w:space="0" w:color="auto"/>
                      </w:divBdr>
                    </w:div>
                    <w:div w:id="1511337457">
                      <w:marLeft w:val="0"/>
                      <w:marRight w:val="0"/>
                      <w:marTop w:val="0"/>
                      <w:marBottom w:val="0"/>
                      <w:divBdr>
                        <w:top w:val="none" w:sz="0" w:space="0" w:color="auto"/>
                        <w:left w:val="none" w:sz="0" w:space="0" w:color="auto"/>
                        <w:bottom w:val="none" w:sz="0" w:space="0" w:color="auto"/>
                        <w:right w:val="none" w:sz="0" w:space="0" w:color="auto"/>
                      </w:divBdr>
                    </w:div>
                    <w:div w:id="500583753">
                      <w:marLeft w:val="0"/>
                      <w:marRight w:val="0"/>
                      <w:marTop w:val="0"/>
                      <w:marBottom w:val="0"/>
                      <w:divBdr>
                        <w:top w:val="none" w:sz="0" w:space="0" w:color="auto"/>
                        <w:left w:val="none" w:sz="0" w:space="0" w:color="auto"/>
                        <w:bottom w:val="none" w:sz="0" w:space="0" w:color="auto"/>
                        <w:right w:val="none" w:sz="0" w:space="0" w:color="auto"/>
                      </w:divBdr>
                    </w:div>
                    <w:div w:id="391082867">
                      <w:marLeft w:val="0"/>
                      <w:marRight w:val="0"/>
                      <w:marTop w:val="0"/>
                      <w:marBottom w:val="0"/>
                      <w:divBdr>
                        <w:top w:val="none" w:sz="0" w:space="0" w:color="auto"/>
                        <w:left w:val="none" w:sz="0" w:space="0" w:color="auto"/>
                        <w:bottom w:val="none" w:sz="0" w:space="0" w:color="auto"/>
                        <w:right w:val="none" w:sz="0" w:space="0" w:color="auto"/>
                      </w:divBdr>
                    </w:div>
                    <w:div w:id="997344426">
                      <w:marLeft w:val="0"/>
                      <w:marRight w:val="0"/>
                      <w:marTop w:val="0"/>
                      <w:marBottom w:val="0"/>
                      <w:divBdr>
                        <w:top w:val="none" w:sz="0" w:space="0" w:color="auto"/>
                        <w:left w:val="none" w:sz="0" w:space="0" w:color="auto"/>
                        <w:bottom w:val="none" w:sz="0" w:space="0" w:color="auto"/>
                        <w:right w:val="none" w:sz="0" w:space="0" w:color="auto"/>
                      </w:divBdr>
                    </w:div>
                    <w:div w:id="1023944319">
                      <w:marLeft w:val="0"/>
                      <w:marRight w:val="0"/>
                      <w:marTop w:val="0"/>
                      <w:marBottom w:val="0"/>
                      <w:divBdr>
                        <w:top w:val="none" w:sz="0" w:space="0" w:color="auto"/>
                        <w:left w:val="none" w:sz="0" w:space="0" w:color="auto"/>
                        <w:bottom w:val="none" w:sz="0" w:space="0" w:color="auto"/>
                        <w:right w:val="none" w:sz="0" w:space="0" w:color="auto"/>
                      </w:divBdr>
                    </w:div>
                    <w:div w:id="1721900770">
                      <w:marLeft w:val="0"/>
                      <w:marRight w:val="0"/>
                      <w:marTop w:val="0"/>
                      <w:marBottom w:val="0"/>
                      <w:divBdr>
                        <w:top w:val="none" w:sz="0" w:space="0" w:color="auto"/>
                        <w:left w:val="none" w:sz="0" w:space="0" w:color="auto"/>
                        <w:bottom w:val="none" w:sz="0" w:space="0" w:color="auto"/>
                        <w:right w:val="none" w:sz="0" w:space="0" w:color="auto"/>
                      </w:divBdr>
                    </w:div>
                    <w:div w:id="1122453896">
                      <w:marLeft w:val="0"/>
                      <w:marRight w:val="0"/>
                      <w:marTop w:val="0"/>
                      <w:marBottom w:val="0"/>
                      <w:divBdr>
                        <w:top w:val="none" w:sz="0" w:space="0" w:color="auto"/>
                        <w:left w:val="none" w:sz="0" w:space="0" w:color="auto"/>
                        <w:bottom w:val="none" w:sz="0" w:space="0" w:color="auto"/>
                        <w:right w:val="none" w:sz="0" w:space="0" w:color="auto"/>
                      </w:divBdr>
                    </w:div>
                    <w:div w:id="2088767126">
                      <w:marLeft w:val="0"/>
                      <w:marRight w:val="0"/>
                      <w:marTop w:val="0"/>
                      <w:marBottom w:val="0"/>
                      <w:divBdr>
                        <w:top w:val="none" w:sz="0" w:space="0" w:color="auto"/>
                        <w:left w:val="none" w:sz="0" w:space="0" w:color="auto"/>
                        <w:bottom w:val="none" w:sz="0" w:space="0" w:color="auto"/>
                        <w:right w:val="none" w:sz="0" w:space="0" w:color="auto"/>
                      </w:divBdr>
                    </w:div>
                    <w:div w:id="704645663">
                      <w:marLeft w:val="0"/>
                      <w:marRight w:val="0"/>
                      <w:marTop w:val="0"/>
                      <w:marBottom w:val="0"/>
                      <w:divBdr>
                        <w:top w:val="none" w:sz="0" w:space="0" w:color="auto"/>
                        <w:left w:val="none" w:sz="0" w:space="0" w:color="auto"/>
                        <w:bottom w:val="none" w:sz="0" w:space="0" w:color="auto"/>
                        <w:right w:val="none" w:sz="0" w:space="0" w:color="auto"/>
                      </w:divBdr>
                    </w:div>
                    <w:div w:id="1394045764">
                      <w:marLeft w:val="0"/>
                      <w:marRight w:val="0"/>
                      <w:marTop w:val="0"/>
                      <w:marBottom w:val="0"/>
                      <w:divBdr>
                        <w:top w:val="none" w:sz="0" w:space="0" w:color="auto"/>
                        <w:left w:val="none" w:sz="0" w:space="0" w:color="auto"/>
                        <w:bottom w:val="none" w:sz="0" w:space="0" w:color="auto"/>
                        <w:right w:val="none" w:sz="0" w:space="0" w:color="auto"/>
                      </w:divBdr>
                    </w:div>
                    <w:div w:id="307246815">
                      <w:marLeft w:val="0"/>
                      <w:marRight w:val="0"/>
                      <w:marTop w:val="0"/>
                      <w:marBottom w:val="0"/>
                      <w:divBdr>
                        <w:top w:val="none" w:sz="0" w:space="0" w:color="auto"/>
                        <w:left w:val="none" w:sz="0" w:space="0" w:color="auto"/>
                        <w:bottom w:val="none" w:sz="0" w:space="0" w:color="auto"/>
                        <w:right w:val="none" w:sz="0" w:space="0" w:color="auto"/>
                      </w:divBdr>
                    </w:div>
                    <w:div w:id="261843133">
                      <w:marLeft w:val="0"/>
                      <w:marRight w:val="0"/>
                      <w:marTop w:val="0"/>
                      <w:marBottom w:val="0"/>
                      <w:divBdr>
                        <w:top w:val="none" w:sz="0" w:space="0" w:color="auto"/>
                        <w:left w:val="none" w:sz="0" w:space="0" w:color="auto"/>
                        <w:bottom w:val="none" w:sz="0" w:space="0" w:color="auto"/>
                        <w:right w:val="none" w:sz="0" w:space="0" w:color="auto"/>
                      </w:divBdr>
                    </w:div>
                    <w:div w:id="945231937">
                      <w:marLeft w:val="0"/>
                      <w:marRight w:val="0"/>
                      <w:marTop w:val="0"/>
                      <w:marBottom w:val="0"/>
                      <w:divBdr>
                        <w:top w:val="none" w:sz="0" w:space="0" w:color="auto"/>
                        <w:left w:val="none" w:sz="0" w:space="0" w:color="auto"/>
                        <w:bottom w:val="none" w:sz="0" w:space="0" w:color="auto"/>
                        <w:right w:val="none" w:sz="0" w:space="0" w:color="auto"/>
                      </w:divBdr>
                    </w:div>
                    <w:div w:id="2041778844">
                      <w:marLeft w:val="0"/>
                      <w:marRight w:val="0"/>
                      <w:marTop w:val="0"/>
                      <w:marBottom w:val="0"/>
                      <w:divBdr>
                        <w:top w:val="none" w:sz="0" w:space="0" w:color="auto"/>
                        <w:left w:val="none" w:sz="0" w:space="0" w:color="auto"/>
                        <w:bottom w:val="none" w:sz="0" w:space="0" w:color="auto"/>
                        <w:right w:val="none" w:sz="0" w:space="0" w:color="auto"/>
                      </w:divBdr>
                    </w:div>
                    <w:div w:id="80489091">
                      <w:marLeft w:val="0"/>
                      <w:marRight w:val="0"/>
                      <w:marTop w:val="0"/>
                      <w:marBottom w:val="0"/>
                      <w:divBdr>
                        <w:top w:val="none" w:sz="0" w:space="0" w:color="auto"/>
                        <w:left w:val="none" w:sz="0" w:space="0" w:color="auto"/>
                        <w:bottom w:val="none" w:sz="0" w:space="0" w:color="auto"/>
                        <w:right w:val="none" w:sz="0" w:space="0" w:color="auto"/>
                      </w:divBdr>
                    </w:div>
                    <w:div w:id="140005504">
                      <w:marLeft w:val="0"/>
                      <w:marRight w:val="0"/>
                      <w:marTop w:val="0"/>
                      <w:marBottom w:val="0"/>
                      <w:divBdr>
                        <w:top w:val="none" w:sz="0" w:space="0" w:color="auto"/>
                        <w:left w:val="none" w:sz="0" w:space="0" w:color="auto"/>
                        <w:bottom w:val="none" w:sz="0" w:space="0" w:color="auto"/>
                        <w:right w:val="none" w:sz="0" w:space="0" w:color="auto"/>
                      </w:divBdr>
                    </w:div>
                    <w:div w:id="1286236573">
                      <w:marLeft w:val="0"/>
                      <w:marRight w:val="0"/>
                      <w:marTop w:val="0"/>
                      <w:marBottom w:val="0"/>
                      <w:divBdr>
                        <w:top w:val="none" w:sz="0" w:space="0" w:color="auto"/>
                        <w:left w:val="none" w:sz="0" w:space="0" w:color="auto"/>
                        <w:bottom w:val="none" w:sz="0" w:space="0" w:color="auto"/>
                        <w:right w:val="none" w:sz="0" w:space="0" w:color="auto"/>
                      </w:divBdr>
                    </w:div>
                    <w:div w:id="1588806678">
                      <w:marLeft w:val="0"/>
                      <w:marRight w:val="0"/>
                      <w:marTop w:val="0"/>
                      <w:marBottom w:val="0"/>
                      <w:divBdr>
                        <w:top w:val="none" w:sz="0" w:space="0" w:color="auto"/>
                        <w:left w:val="none" w:sz="0" w:space="0" w:color="auto"/>
                        <w:bottom w:val="none" w:sz="0" w:space="0" w:color="auto"/>
                        <w:right w:val="none" w:sz="0" w:space="0" w:color="auto"/>
                      </w:divBdr>
                    </w:div>
                    <w:div w:id="493109989">
                      <w:marLeft w:val="0"/>
                      <w:marRight w:val="0"/>
                      <w:marTop w:val="0"/>
                      <w:marBottom w:val="0"/>
                      <w:divBdr>
                        <w:top w:val="none" w:sz="0" w:space="0" w:color="auto"/>
                        <w:left w:val="none" w:sz="0" w:space="0" w:color="auto"/>
                        <w:bottom w:val="none" w:sz="0" w:space="0" w:color="auto"/>
                        <w:right w:val="none" w:sz="0" w:space="0" w:color="auto"/>
                      </w:divBdr>
                    </w:div>
                    <w:div w:id="1545941270">
                      <w:marLeft w:val="0"/>
                      <w:marRight w:val="0"/>
                      <w:marTop w:val="0"/>
                      <w:marBottom w:val="0"/>
                      <w:divBdr>
                        <w:top w:val="none" w:sz="0" w:space="0" w:color="auto"/>
                        <w:left w:val="none" w:sz="0" w:space="0" w:color="auto"/>
                        <w:bottom w:val="none" w:sz="0" w:space="0" w:color="auto"/>
                        <w:right w:val="none" w:sz="0" w:space="0" w:color="auto"/>
                      </w:divBdr>
                    </w:div>
                    <w:div w:id="669985661">
                      <w:marLeft w:val="0"/>
                      <w:marRight w:val="0"/>
                      <w:marTop w:val="0"/>
                      <w:marBottom w:val="0"/>
                      <w:divBdr>
                        <w:top w:val="none" w:sz="0" w:space="0" w:color="auto"/>
                        <w:left w:val="none" w:sz="0" w:space="0" w:color="auto"/>
                        <w:bottom w:val="none" w:sz="0" w:space="0" w:color="auto"/>
                        <w:right w:val="none" w:sz="0" w:space="0" w:color="auto"/>
                      </w:divBdr>
                    </w:div>
                    <w:div w:id="1823229450">
                      <w:marLeft w:val="0"/>
                      <w:marRight w:val="0"/>
                      <w:marTop w:val="0"/>
                      <w:marBottom w:val="0"/>
                      <w:divBdr>
                        <w:top w:val="none" w:sz="0" w:space="0" w:color="auto"/>
                        <w:left w:val="none" w:sz="0" w:space="0" w:color="auto"/>
                        <w:bottom w:val="none" w:sz="0" w:space="0" w:color="auto"/>
                        <w:right w:val="none" w:sz="0" w:space="0" w:color="auto"/>
                      </w:divBdr>
                    </w:div>
                    <w:div w:id="486748943">
                      <w:marLeft w:val="0"/>
                      <w:marRight w:val="0"/>
                      <w:marTop w:val="0"/>
                      <w:marBottom w:val="0"/>
                      <w:divBdr>
                        <w:top w:val="none" w:sz="0" w:space="0" w:color="auto"/>
                        <w:left w:val="none" w:sz="0" w:space="0" w:color="auto"/>
                        <w:bottom w:val="none" w:sz="0" w:space="0" w:color="auto"/>
                        <w:right w:val="none" w:sz="0" w:space="0" w:color="auto"/>
                      </w:divBdr>
                    </w:div>
                    <w:div w:id="1814131232">
                      <w:marLeft w:val="0"/>
                      <w:marRight w:val="0"/>
                      <w:marTop w:val="0"/>
                      <w:marBottom w:val="0"/>
                      <w:divBdr>
                        <w:top w:val="none" w:sz="0" w:space="0" w:color="auto"/>
                        <w:left w:val="none" w:sz="0" w:space="0" w:color="auto"/>
                        <w:bottom w:val="none" w:sz="0" w:space="0" w:color="auto"/>
                        <w:right w:val="none" w:sz="0" w:space="0" w:color="auto"/>
                      </w:divBdr>
                    </w:div>
                    <w:div w:id="1405681889">
                      <w:marLeft w:val="0"/>
                      <w:marRight w:val="0"/>
                      <w:marTop w:val="0"/>
                      <w:marBottom w:val="0"/>
                      <w:divBdr>
                        <w:top w:val="none" w:sz="0" w:space="0" w:color="auto"/>
                        <w:left w:val="none" w:sz="0" w:space="0" w:color="auto"/>
                        <w:bottom w:val="none" w:sz="0" w:space="0" w:color="auto"/>
                        <w:right w:val="none" w:sz="0" w:space="0" w:color="auto"/>
                      </w:divBdr>
                    </w:div>
                    <w:div w:id="1253663777">
                      <w:marLeft w:val="0"/>
                      <w:marRight w:val="0"/>
                      <w:marTop w:val="0"/>
                      <w:marBottom w:val="0"/>
                      <w:divBdr>
                        <w:top w:val="none" w:sz="0" w:space="0" w:color="auto"/>
                        <w:left w:val="none" w:sz="0" w:space="0" w:color="auto"/>
                        <w:bottom w:val="none" w:sz="0" w:space="0" w:color="auto"/>
                        <w:right w:val="none" w:sz="0" w:space="0" w:color="auto"/>
                      </w:divBdr>
                    </w:div>
                    <w:div w:id="1856071811">
                      <w:marLeft w:val="0"/>
                      <w:marRight w:val="0"/>
                      <w:marTop w:val="0"/>
                      <w:marBottom w:val="0"/>
                      <w:divBdr>
                        <w:top w:val="none" w:sz="0" w:space="0" w:color="auto"/>
                        <w:left w:val="none" w:sz="0" w:space="0" w:color="auto"/>
                        <w:bottom w:val="none" w:sz="0" w:space="0" w:color="auto"/>
                        <w:right w:val="none" w:sz="0" w:space="0" w:color="auto"/>
                      </w:divBdr>
                    </w:div>
                    <w:div w:id="497380996">
                      <w:marLeft w:val="0"/>
                      <w:marRight w:val="0"/>
                      <w:marTop w:val="0"/>
                      <w:marBottom w:val="0"/>
                      <w:divBdr>
                        <w:top w:val="none" w:sz="0" w:space="0" w:color="auto"/>
                        <w:left w:val="none" w:sz="0" w:space="0" w:color="auto"/>
                        <w:bottom w:val="none" w:sz="0" w:space="0" w:color="auto"/>
                        <w:right w:val="none" w:sz="0" w:space="0" w:color="auto"/>
                      </w:divBdr>
                    </w:div>
                    <w:div w:id="1990933849">
                      <w:marLeft w:val="0"/>
                      <w:marRight w:val="0"/>
                      <w:marTop w:val="0"/>
                      <w:marBottom w:val="0"/>
                      <w:divBdr>
                        <w:top w:val="none" w:sz="0" w:space="0" w:color="auto"/>
                        <w:left w:val="none" w:sz="0" w:space="0" w:color="auto"/>
                        <w:bottom w:val="none" w:sz="0" w:space="0" w:color="auto"/>
                        <w:right w:val="none" w:sz="0" w:space="0" w:color="auto"/>
                      </w:divBdr>
                    </w:div>
                    <w:div w:id="138378498">
                      <w:marLeft w:val="0"/>
                      <w:marRight w:val="0"/>
                      <w:marTop w:val="0"/>
                      <w:marBottom w:val="0"/>
                      <w:divBdr>
                        <w:top w:val="none" w:sz="0" w:space="0" w:color="auto"/>
                        <w:left w:val="none" w:sz="0" w:space="0" w:color="auto"/>
                        <w:bottom w:val="none" w:sz="0" w:space="0" w:color="auto"/>
                        <w:right w:val="none" w:sz="0" w:space="0" w:color="auto"/>
                      </w:divBdr>
                    </w:div>
                    <w:div w:id="1838492642">
                      <w:marLeft w:val="0"/>
                      <w:marRight w:val="0"/>
                      <w:marTop w:val="0"/>
                      <w:marBottom w:val="0"/>
                      <w:divBdr>
                        <w:top w:val="none" w:sz="0" w:space="0" w:color="auto"/>
                        <w:left w:val="none" w:sz="0" w:space="0" w:color="auto"/>
                        <w:bottom w:val="none" w:sz="0" w:space="0" w:color="auto"/>
                        <w:right w:val="none" w:sz="0" w:space="0" w:color="auto"/>
                      </w:divBdr>
                    </w:div>
                    <w:div w:id="416369357">
                      <w:marLeft w:val="0"/>
                      <w:marRight w:val="0"/>
                      <w:marTop w:val="0"/>
                      <w:marBottom w:val="0"/>
                      <w:divBdr>
                        <w:top w:val="none" w:sz="0" w:space="0" w:color="auto"/>
                        <w:left w:val="none" w:sz="0" w:space="0" w:color="auto"/>
                        <w:bottom w:val="none" w:sz="0" w:space="0" w:color="auto"/>
                        <w:right w:val="none" w:sz="0" w:space="0" w:color="auto"/>
                      </w:divBdr>
                    </w:div>
                    <w:div w:id="892737459">
                      <w:marLeft w:val="0"/>
                      <w:marRight w:val="0"/>
                      <w:marTop w:val="0"/>
                      <w:marBottom w:val="0"/>
                      <w:divBdr>
                        <w:top w:val="none" w:sz="0" w:space="0" w:color="auto"/>
                        <w:left w:val="none" w:sz="0" w:space="0" w:color="auto"/>
                        <w:bottom w:val="none" w:sz="0" w:space="0" w:color="auto"/>
                        <w:right w:val="none" w:sz="0" w:space="0" w:color="auto"/>
                      </w:divBdr>
                    </w:div>
                    <w:div w:id="789324741">
                      <w:marLeft w:val="0"/>
                      <w:marRight w:val="0"/>
                      <w:marTop w:val="0"/>
                      <w:marBottom w:val="0"/>
                      <w:divBdr>
                        <w:top w:val="none" w:sz="0" w:space="0" w:color="auto"/>
                        <w:left w:val="none" w:sz="0" w:space="0" w:color="auto"/>
                        <w:bottom w:val="none" w:sz="0" w:space="0" w:color="auto"/>
                        <w:right w:val="none" w:sz="0" w:space="0" w:color="auto"/>
                      </w:divBdr>
                    </w:div>
                    <w:div w:id="1331518311">
                      <w:marLeft w:val="0"/>
                      <w:marRight w:val="0"/>
                      <w:marTop w:val="0"/>
                      <w:marBottom w:val="0"/>
                      <w:divBdr>
                        <w:top w:val="none" w:sz="0" w:space="0" w:color="auto"/>
                        <w:left w:val="none" w:sz="0" w:space="0" w:color="auto"/>
                        <w:bottom w:val="none" w:sz="0" w:space="0" w:color="auto"/>
                        <w:right w:val="none" w:sz="0" w:space="0" w:color="auto"/>
                      </w:divBdr>
                    </w:div>
                    <w:div w:id="466361290">
                      <w:marLeft w:val="0"/>
                      <w:marRight w:val="0"/>
                      <w:marTop w:val="0"/>
                      <w:marBottom w:val="0"/>
                      <w:divBdr>
                        <w:top w:val="none" w:sz="0" w:space="0" w:color="auto"/>
                        <w:left w:val="none" w:sz="0" w:space="0" w:color="auto"/>
                        <w:bottom w:val="none" w:sz="0" w:space="0" w:color="auto"/>
                        <w:right w:val="none" w:sz="0" w:space="0" w:color="auto"/>
                      </w:divBdr>
                    </w:div>
                    <w:div w:id="793603118">
                      <w:marLeft w:val="0"/>
                      <w:marRight w:val="0"/>
                      <w:marTop w:val="0"/>
                      <w:marBottom w:val="0"/>
                      <w:divBdr>
                        <w:top w:val="none" w:sz="0" w:space="0" w:color="auto"/>
                        <w:left w:val="none" w:sz="0" w:space="0" w:color="auto"/>
                        <w:bottom w:val="none" w:sz="0" w:space="0" w:color="auto"/>
                        <w:right w:val="none" w:sz="0" w:space="0" w:color="auto"/>
                      </w:divBdr>
                    </w:div>
                    <w:div w:id="1131434954">
                      <w:marLeft w:val="0"/>
                      <w:marRight w:val="0"/>
                      <w:marTop w:val="0"/>
                      <w:marBottom w:val="0"/>
                      <w:divBdr>
                        <w:top w:val="none" w:sz="0" w:space="0" w:color="auto"/>
                        <w:left w:val="none" w:sz="0" w:space="0" w:color="auto"/>
                        <w:bottom w:val="none" w:sz="0" w:space="0" w:color="auto"/>
                        <w:right w:val="none" w:sz="0" w:space="0" w:color="auto"/>
                      </w:divBdr>
                    </w:div>
                    <w:div w:id="63798397">
                      <w:marLeft w:val="0"/>
                      <w:marRight w:val="0"/>
                      <w:marTop w:val="0"/>
                      <w:marBottom w:val="0"/>
                      <w:divBdr>
                        <w:top w:val="none" w:sz="0" w:space="0" w:color="auto"/>
                        <w:left w:val="none" w:sz="0" w:space="0" w:color="auto"/>
                        <w:bottom w:val="none" w:sz="0" w:space="0" w:color="auto"/>
                        <w:right w:val="none" w:sz="0" w:space="0" w:color="auto"/>
                      </w:divBdr>
                    </w:div>
                    <w:div w:id="1719619835">
                      <w:marLeft w:val="0"/>
                      <w:marRight w:val="0"/>
                      <w:marTop w:val="0"/>
                      <w:marBottom w:val="0"/>
                      <w:divBdr>
                        <w:top w:val="none" w:sz="0" w:space="0" w:color="auto"/>
                        <w:left w:val="none" w:sz="0" w:space="0" w:color="auto"/>
                        <w:bottom w:val="none" w:sz="0" w:space="0" w:color="auto"/>
                        <w:right w:val="none" w:sz="0" w:space="0" w:color="auto"/>
                      </w:divBdr>
                    </w:div>
                    <w:div w:id="1278954039">
                      <w:marLeft w:val="0"/>
                      <w:marRight w:val="0"/>
                      <w:marTop w:val="0"/>
                      <w:marBottom w:val="0"/>
                      <w:divBdr>
                        <w:top w:val="none" w:sz="0" w:space="0" w:color="auto"/>
                        <w:left w:val="none" w:sz="0" w:space="0" w:color="auto"/>
                        <w:bottom w:val="none" w:sz="0" w:space="0" w:color="auto"/>
                        <w:right w:val="none" w:sz="0" w:space="0" w:color="auto"/>
                      </w:divBdr>
                    </w:div>
                    <w:div w:id="898521576">
                      <w:marLeft w:val="0"/>
                      <w:marRight w:val="0"/>
                      <w:marTop w:val="0"/>
                      <w:marBottom w:val="0"/>
                      <w:divBdr>
                        <w:top w:val="none" w:sz="0" w:space="0" w:color="auto"/>
                        <w:left w:val="none" w:sz="0" w:space="0" w:color="auto"/>
                        <w:bottom w:val="none" w:sz="0" w:space="0" w:color="auto"/>
                        <w:right w:val="none" w:sz="0" w:space="0" w:color="auto"/>
                      </w:divBdr>
                    </w:div>
                    <w:div w:id="1129978924">
                      <w:marLeft w:val="0"/>
                      <w:marRight w:val="0"/>
                      <w:marTop w:val="0"/>
                      <w:marBottom w:val="0"/>
                      <w:divBdr>
                        <w:top w:val="none" w:sz="0" w:space="0" w:color="auto"/>
                        <w:left w:val="none" w:sz="0" w:space="0" w:color="auto"/>
                        <w:bottom w:val="none" w:sz="0" w:space="0" w:color="auto"/>
                        <w:right w:val="none" w:sz="0" w:space="0" w:color="auto"/>
                      </w:divBdr>
                    </w:div>
                    <w:div w:id="1106727345">
                      <w:marLeft w:val="0"/>
                      <w:marRight w:val="0"/>
                      <w:marTop w:val="0"/>
                      <w:marBottom w:val="0"/>
                      <w:divBdr>
                        <w:top w:val="none" w:sz="0" w:space="0" w:color="auto"/>
                        <w:left w:val="none" w:sz="0" w:space="0" w:color="auto"/>
                        <w:bottom w:val="none" w:sz="0" w:space="0" w:color="auto"/>
                        <w:right w:val="none" w:sz="0" w:space="0" w:color="auto"/>
                      </w:divBdr>
                    </w:div>
                    <w:div w:id="471948031">
                      <w:marLeft w:val="0"/>
                      <w:marRight w:val="0"/>
                      <w:marTop w:val="0"/>
                      <w:marBottom w:val="0"/>
                      <w:divBdr>
                        <w:top w:val="none" w:sz="0" w:space="0" w:color="auto"/>
                        <w:left w:val="none" w:sz="0" w:space="0" w:color="auto"/>
                        <w:bottom w:val="none" w:sz="0" w:space="0" w:color="auto"/>
                        <w:right w:val="none" w:sz="0" w:space="0" w:color="auto"/>
                      </w:divBdr>
                    </w:div>
                    <w:div w:id="142082394">
                      <w:marLeft w:val="0"/>
                      <w:marRight w:val="0"/>
                      <w:marTop w:val="0"/>
                      <w:marBottom w:val="0"/>
                      <w:divBdr>
                        <w:top w:val="none" w:sz="0" w:space="0" w:color="auto"/>
                        <w:left w:val="none" w:sz="0" w:space="0" w:color="auto"/>
                        <w:bottom w:val="none" w:sz="0" w:space="0" w:color="auto"/>
                        <w:right w:val="none" w:sz="0" w:space="0" w:color="auto"/>
                      </w:divBdr>
                    </w:div>
                    <w:div w:id="1474564763">
                      <w:marLeft w:val="0"/>
                      <w:marRight w:val="0"/>
                      <w:marTop w:val="0"/>
                      <w:marBottom w:val="0"/>
                      <w:divBdr>
                        <w:top w:val="none" w:sz="0" w:space="0" w:color="auto"/>
                        <w:left w:val="none" w:sz="0" w:space="0" w:color="auto"/>
                        <w:bottom w:val="none" w:sz="0" w:space="0" w:color="auto"/>
                        <w:right w:val="none" w:sz="0" w:space="0" w:color="auto"/>
                      </w:divBdr>
                    </w:div>
                    <w:div w:id="1231769164">
                      <w:marLeft w:val="0"/>
                      <w:marRight w:val="0"/>
                      <w:marTop w:val="0"/>
                      <w:marBottom w:val="0"/>
                      <w:divBdr>
                        <w:top w:val="none" w:sz="0" w:space="0" w:color="auto"/>
                        <w:left w:val="none" w:sz="0" w:space="0" w:color="auto"/>
                        <w:bottom w:val="none" w:sz="0" w:space="0" w:color="auto"/>
                        <w:right w:val="none" w:sz="0" w:space="0" w:color="auto"/>
                      </w:divBdr>
                    </w:div>
                    <w:div w:id="1804468311">
                      <w:marLeft w:val="0"/>
                      <w:marRight w:val="0"/>
                      <w:marTop w:val="0"/>
                      <w:marBottom w:val="0"/>
                      <w:divBdr>
                        <w:top w:val="none" w:sz="0" w:space="0" w:color="auto"/>
                        <w:left w:val="none" w:sz="0" w:space="0" w:color="auto"/>
                        <w:bottom w:val="none" w:sz="0" w:space="0" w:color="auto"/>
                        <w:right w:val="none" w:sz="0" w:space="0" w:color="auto"/>
                      </w:divBdr>
                    </w:div>
                    <w:div w:id="121578931">
                      <w:marLeft w:val="0"/>
                      <w:marRight w:val="0"/>
                      <w:marTop w:val="0"/>
                      <w:marBottom w:val="0"/>
                      <w:divBdr>
                        <w:top w:val="none" w:sz="0" w:space="0" w:color="auto"/>
                        <w:left w:val="none" w:sz="0" w:space="0" w:color="auto"/>
                        <w:bottom w:val="none" w:sz="0" w:space="0" w:color="auto"/>
                        <w:right w:val="none" w:sz="0" w:space="0" w:color="auto"/>
                      </w:divBdr>
                    </w:div>
                    <w:div w:id="1574193226">
                      <w:marLeft w:val="0"/>
                      <w:marRight w:val="0"/>
                      <w:marTop w:val="0"/>
                      <w:marBottom w:val="0"/>
                      <w:divBdr>
                        <w:top w:val="none" w:sz="0" w:space="0" w:color="auto"/>
                        <w:left w:val="none" w:sz="0" w:space="0" w:color="auto"/>
                        <w:bottom w:val="none" w:sz="0" w:space="0" w:color="auto"/>
                        <w:right w:val="none" w:sz="0" w:space="0" w:color="auto"/>
                      </w:divBdr>
                    </w:div>
                    <w:div w:id="1455560983">
                      <w:marLeft w:val="0"/>
                      <w:marRight w:val="0"/>
                      <w:marTop w:val="0"/>
                      <w:marBottom w:val="0"/>
                      <w:divBdr>
                        <w:top w:val="none" w:sz="0" w:space="0" w:color="auto"/>
                        <w:left w:val="none" w:sz="0" w:space="0" w:color="auto"/>
                        <w:bottom w:val="none" w:sz="0" w:space="0" w:color="auto"/>
                        <w:right w:val="none" w:sz="0" w:space="0" w:color="auto"/>
                      </w:divBdr>
                    </w:div>
                    <w:div w:id="527109330">
                      <w:marLeft w:val="0"/>
                      <w:marRight w:val="0"/>
                      <w:marTop w:val="0"/>
                      <w:marBottom w:val="0"/>
                      <w:divBdr>
                        <w:top w:val="none" w:sz="0" w:space="0" w:color="auto"/>
                        <w:left w:val="none" w:sz="0" w:space="0" w:color="auto"/>
                        <w:bottom w:val="none" w:sz="0" w:space="0" w:color="auto"/>
                        <w:right w:val="none" w:sz="0" w:space="0" w:color="auto"/>
                      </w:divBdr>
                    </w:div>
                    <w:div w:id="1333264612">
                      <w:marLeft w:val="0"/>
                      <w:marRight w:val="0"/>
                      <w:marTop w:val="0"/>
                      <w:marBottom w:val="0"/>
                      <w:divBdr>
                        <w:top w:val="none" w:sz="0" w:space="0" w:color="auto"/>
                        <w:left w:val="none" w:sz="0" w:space="0" w:color="auto"/>
                        <w:bottom w:val="none" w:sz="0" w:space="0" w:color="auto"/>
                        <w:right w:val="none" w:sz="0" w:space="0" w:color="auto"/>
                      </w:divBdr>
                    </w:div>
                    <w:div w:id="624122383">
                      <w:marLeft w:val="0"/>
                      <w:marRight w:val="0"/>
                      <w:marTop w:val="0"/>
                      <w:marBottom w:val="0"/>
                      <w:divBdr>
                        <w:top w:val="none" w:sz="0" w:space="0" w:color="auto"/>
                        <w:left w:val="none" w:sz="0" w:space="0" w:color="auto"/>
                        <w:bottom w:val="none" w:sz="0" w:space="0" w:color="auto"/>
                        <w:right w:val="none" w:sz="0" w:space="0" w:color="auto"/>
                      </w:divBdr>
                    </w:div>
                    <w:div w:id="80026319">
                      <w:marLeft w:val="0"/>
                      <w:marRight w:val="0"/>
                      <w:marTop w:val="0"/>
                      <w:marBottom w:val="0"/>
                      <w:divBdr>
                        <w:top w:val="none" w:sz="0" w:space="0" w:color="auto"/>
                        <w:left w:val="none" w:sz="0" w:space="0" w:color="auto"/>
                        <w:bottom w:val="none" w:sz="0" w:space="0" w:color="auto"/>
                        <w:right w:val="none" w:sz="0" w:space="0" w:color="auto"/>
                      </w:divBdr>
                    </w:div>
                    <w:div w:id="2142382299">
                      <w:marLeft w:val="0"/>
                      <w:marRight w:val="0"/>
                      <w:marTop w:val="0"/>
                      <w:marBottom w:val="0"/>
                      <w:divBdr>
                        <w:top w:val="none" w:sz="0" w:space="0" w:color="auto"/>
                        <w:left w:val="none" w:sz="0" w:space="0" w:color="auto"/>
                        <w:bottom w:val="none" w:sz="0" w:space="0" w:color="auto"/>
                        <w:right w:val="none" w:sz="0" w:space="0" w:color="auto"/>
                      </w:divBdr>
                    </w:div>
                    <w:div w:id="2146045003">
                      <w:marLeft w:val="0"/>
                      <w:marRight w:val="0"/>
                      <w:marTop w:val="0"/>
                      <w:marBottom w:val="0"/>
                      <w:divBdr>
                        <w:top w:val="none" w:sz="0" w:space="0" w:color="auto"/>
                        <w:left w:val="none" w:sz="0" w:space="0" w:color="auto"/>
                        <w:bottom w:val="none" w:sz="0" w:space="0" w:color="auto"/>
                        <w:right w:val="none" w:sz="0" w:space="0" w:color="auto"/>
                      </w:divBdr>
                    </w:div>
                    <w:div w:id="444547863">
                      <w:marLeft w:val="0"/>
                      <w:marRight w:val="0"/>
                      <w:marTop w:val="0"/>
                      <w:marBottom w:val="0"/>
                      <w:divBdr>
                        <w:top w:val="none" w:sz="0" w:space="0" w:color="auto"/>
                        <w:left w:val="none" w:sz="0" w:space="0" w:color="auto"/>
                        <w:bottom w:val="none" w:sz="0" w:space="0" w:color="auto"/>
                        <w:right w:val="none" w:sz="0" w:space="0" w:color="auto"/>
                      </w:divBdr>
                    </w:div>
                    <w:div w:id="1521510063">
                      <w:marLeft w:val="0"/>
                      <w:marRight w:val="0"/>
                      <w:marTop w:val="0"/>
                      <w:marBottom w:val="0"/>
                      <w:divBdr>
                        <w:top w:val="none" w:sz="0" w:space="0" w:color="auto"/>
                        <w:left w:val="none" w:sz="0" w:space="0" w:color="auto"/>
                        <w:bottom w:val="none" w:sz="0" w:space="0" w:color="auto"/>
                        <w:right w:val="none" w:sz="0" w:space="0" w:color="auto"/>
                      </w:divBdr>
                    </w:div>
                    <w:div w:id="1682582231">
                      <w:marLeft w:val="0"/>
                      <w:marRight w:val="0"/>
                      <w:marTop w:val="0"/>
                      <w:marBottom w:val="0"/>
                      <w:divBdr>
                        <w:top w:val="none" w:sz="0" w:space="0" w:color="auto"/>
                        <w:left w:val="none" w:sz="0" w:space="0" w:color="auto"/>
                        <w:bottom w:val="none" w:sz="0" w:space="0" w:color="auto"/>
                        <w:right w:val="none" w:sz="0" w:space="0" w:color="auto"/>
                      </w:divBdr>
                    </w:div>
                    <w:div w:id="469782458">
                      <w:marLeft w:val="0"/>
                      <w:marRight w:val="0"/>
                      <w:marTop w:val="0"/>
                      <w:marBottom w:val="0"/>
                      <w:divBdr>
                        <w:top w:val="none" w:sz="0" w:space="0" w:color="auto"/>
                        <w:left w:val="none" w:sz="0" w:space="0" w:color="auto"/>
                        <w:bottom w:val="none" w:sz="0" w:space="0" w:color="auto"/>
                        <w:right w:val="none" w:sz="0" w:space="0" w:color="auto"/>
                      </w:divBdr>
                    </w:div>
                    <w:div w:id="1105615701">
                      <w:marLeft w:val="0"/>
                      <w:marRight w:val="0"/>
                      <w:marTop w:val="0"/>
                      <w:marBottom w:val="0"/>
                      <w:divBdr>
                        <w:top w:val="none" w:sz="0" w:space="0" w:color="auto"/>
                        <w:left w:val="none" w:sz="0" w:space="0" w:color="auto"/>
                        <w:bottom w:val="none" w:sz="0" w:space="0" w:color="auto"/>
                        <w:right w:val="none" w:sz="0" w:space="0" w:color="auto"/>
                      </w:divBdr>
                    </w:div>
                    <w:div w:id="1729304110">
                      <w:marLeft w:val="0"/>
                      <w:marRight w:val="0"/>
                      <w:marTop w:val="0"/>
                      <w:marBottom w:val="0"/>
                      <w:divBdr>
                        <w:top w:val="none" w:sz="0" w:space="0" w:color="auto"/>
                        <w:left w:val="none" w:sz="0" w:space="0" w:color="auto"/>
                        <w:bottom w:val="none" w:sz="0" w:space="0" w:color="auto"/>
                        <w:right w:val="none" w:sz="0" w:space="0" w:color="auto"/>
                      </w:divBdr>
                    </w:div>
                    <w:div w:id="2120374056">
                      <w:marLeft w:val="0"/>
                      <w:marRight w:val="0"/>
                      <w:marTop w:val="0"/>
                      <w:marBottom w:val="0"/>
                      <w:divBdr>
                        <w:top w:val="none" w:sz="0" w:space="0" w:color="auto"/>
                        <w:left w:val="none" w:sz="0" w:space="0" w:color="auto"/>
                        <w:bottom w:val="none" w:sz="0" w:space="0" w:color="auto"/>
                        <w:right w:val="none" w:sz="0" w:space="0" w:color="auto"/>
                      </w:divBdr>
                    </w:div>
                    <w:div w:id="1208763414">
                      <w:marLeft w:val="0"/>
                      <w:marRight w:val="0"/>
                      <w:marTop w:val="0"/>
                      <w:marBottom w:val="0"/>
                      <w:divBdr>
                        <w:top w:val="none" w:sz="0" w:space="0" w:color="auto"/>
                        <w:left w:val="none" w:sz="0" w:space="0" w:color="auto"/>
                        <w:bottom w:val="none" w:sz="0" w:space="0" w:color="auto"/>
                        <w:right w:val="none" w:sz="0" w:space="0" w:color="auto"/>
                      </w:divBdr>
                    </w:div>
                    <w:div w:id="201601476">
                      <w:marLeft w:val="0"/>
                      <w:marRight w:val="0"/>
                      <w:marTop w:val="0"/>
                      <w:marBottom w:val="0"/>
                      <w:divBdr>
                        <w:top w:val="none" w:sz="0" w:space="0" w:color="auto"/>
                        <w:left w:val="none" w:sz="0" w:space="0" w:color="auto"/>
                        <w:bottom w:val="none" w:sz="0" w:space="0" w:color="auto"/>
                        <w:right w:val="none" w:sz="0" w:space="0" w:color="auto"/>
                      </w:divBdr>
                    </w:div>
                    <w:div w:id="1047677683">
                      <w:marLeft w:val="0"/>
                      <w:marRight w:val="0"/>
                      <w:marTop w:val="0"/>
                      <w:marBottom w:val="0"/>
                      <w:divBdr>
                        <w:top w:val="none" w:sz="0" w:space="0" w:color="auto"/>
                        <w:left w:val="none" w:sz="0" w:space="0" w:color="auto"/>
                        <w:bottom w:val="none" w:sz="0" w:space="0" w:color="auto"/>
                        <w:right w:val="none" w:sz="0" w:space="0" w:color="auto"/>
                      </w:divBdr>
                    </w:div>
                    <w:div w:id="1933465112">
                      <w:marLeft w:val="0"/>
                      <w:marRight w:val="0"/>
                      <w:marTop w:val="0"/>
                      <w:marBottom w:val="0"/>
                      <w:divBdr>
                        <w:top w:val="none" w:sz="0" w:space="0" w:color="auto"/>
                        <w:left w:val="none" w:sz="0" w:space="0" w:color="auto"/>
                        <w:bottom w:val="none" w:sz="0" w:space="0" w:color="auto"/>
                        <w:right w:val="none" w:sz="0" w:space="0" w:color="auto"/>
                      </w:divBdr>
                    </w:div>
                    <w:div w:id="1721515744">
                      <w:marLeft w:val="0"/>
                      <w:marRight w:val="0"/>
                      <w:marTop w:val="0"/>
                      <w:marBottom w:val="0"/>
                      <w:divBdr>
                        <w:top w:val="none" w:sz="0" w:space="0" w:color="auto"/>
                        <w:left w:val="none" w:sz="0" w:space="0" w:color="auto"/>
                        <w:bottom w:val="none" w:sz="0" w:space="0" w:color="auto"/>
                        <w:right w:val="none" w:sz="0" w:space="0" w:color="auto"/>
                      </w:divBdr>
                    </w:div>
                    <w:div w:id="1097019986">
                      <w:marLeft w:val="0"/>
                      <w:marRight w:val="0"/>
                      <w:marTop w:val="0"/>
                      <w:marBottom w:val="0"/>
                      <w:divBdr>
                        <w:top w:val="none" w:sz="0" w:space="0" w:color="auto"/>
                        <w:left w:val="none" w:sz="0" w:space="0" w:color="auto"/>
                        <w:bottom w:val="none" w:sz="0" w:space="0" w:color="auto"/>
                        <w:right w:val="none" w:sz="0" w:space="0" w:color="auto"/>
                      </w:divBdr>
                    </w:div>
                    <w:div w:id="356733399">
                      <w:marLeft w:val="0"/>
                      <w:marRight w:val="0"/>
                      <w:marTop w:val="0"/>
                      <w:marBottom w:val="0"/>
                      <w:divBdr>
                        <w:top w:val="none" w:sz="0" w:space="0" w:color="auto"/>
                        <w:left w:val="none" w:sz="0" w:space="0" w:color="auto"/>
                        <w:bottom w:val="none" w:sz="0" w:space="0" w:color="auto"/>
                        <w:right w:val="none" w:sz="0" w:space="0" w:color="auto"/>
                      </w:divBdr>
                    </w:div>
                    <w:div w:id="1115902723">
                      <w:marLeft w:val="0"/>
                      <w:marRight w:val="0"/>
                      <w:marTop w:val="0"/>
                      <w:marBottom w:val="0"/>
                      <w:divBdr>
                        <w:top w:val="none" w:sz="0" w:space="0" w:color="auto"/>
                        <w:left w:val="none" w:sz="0" w:space="0" w:color="auto"/>
                        <w:bottom w:val="none" w:sz="0" w:space="0" w:color="auto"/>
                        <w:right w:val="none" w:sz="0" w:space="0" w:color="auto"/>
                      </w:divBdr>
                    </w:div>
                    <w:div w:id="770051712">
                      <w:marLeft w:val="0"/>
                      <w:marRight w:val="0"/>
                      <w:marTop w:val="0"/>
                      <w:marBottom w:val="0"/>
                      <w:divBdr>
                        <w:top w:val="none" w:sz="0" w:space="0" w:color="auto"/>
                        <w:left w:val="none" w:sz="0" w:space="0" w:color="auto"/>
                        <w:bottom w:val="none" w:sz="0" w:space="0" w:color="auto"/>
                        <w:right w:val="none" w:sz="0" w:space="0" w:color="auto"/>
                      </w:divBdr>
                    </w:div>
                    <w:div w:id="1627656789">
                      <w:marLeft w:val="0"/>
                      <w:marRight w:val="0"/>
                      <w:marTop w:val="0"/>
                      <w:marBottom w:val="0"/>
                      <w:divBdr>
                        <w:top w:val="none" w:sz="0" w:space="0" w:color="auto"/>
                        <w:left w:val="none" w:sz="0" w:space="0" w:color="auto"/>
                        <w:bottom w:val="none" w:sz="0" w:space="0" w:color="auto"/>
                        <w:right w:val="none" w:sz="0" w:space="0" w:color="auto"/>
                      </w:divBdr>
                    </w:div>
                    <w:div w:id="1409769299">
                      <w:marLeft w:val="0"/>
                      <w:marRight w:val="0"/>
                      <w:marTop w:val="0"/>
                      <w:marBottom w:val="0"/>
                      <w:divBdr>
                        <w:top w:val="none" w:sz="0" w:space="0" w:color="auto"/>
                        <w:left w:val="none" w:sz="0" w:space="0" w:color="auto"/>
                        <w:bottom w:val="none" w:sz="0" w:space="0" w:color="auto"/>
                        <w:right w:val="none" w:sz="0" w:space="0" w:color="auto"/>
                      </w:divBdr>
                    </w:div>
                    <w:div w:id="626198864">
                      <w:marLeft w:val="0"/>
                      <w:marRight w:val="0"/>
                      <w:marTop w:val="0"/>
                      <w:marBottom w:val="0"/>
                      <w:divBdr>
                        <w:top w:val="none" w:sz="0" w:space="0" w:color="auto"/>
                        <w:left w:val="none" w:sz="0" w:space="0" w:color="auto"/>
                        <w:bottom w:val="none" w:sz="0" w:space="0" w:color="auto"/>
                        <w:right w:val="none" w:sz="0" w:space="0" w:color="auto"/>
                      </w:divBdr>
                    </w:div>
                    <w:div w:id="987393751">
                      <w:marLeft w:val="0"/>
                      <w:marRight w:val="0"/>
                      <w:marTop w:val="0"/>
                      <w:marBottom w:val="0"/>
                      <w:divBdr>
                        <w:top w:val="none" w:sz="0" w:space="0" w:color="auto"/>
                        <w:left w:val="none" w:sz="0" w:space="0" w:color="auto"/>
                        <w:bottom w:val="none" w:sz="0" w:space="0" w:color="auto"/>
                        <w:right w:val="none" w:sz="0" w:space="0" w:color="auto"/>
                      </w:divBdr>
                    </w:div>
                    <w:div w:id="1421179568">
                      <w:marLeft w:val="0"/>
                      <w:marRight w:val="0"/>
                      <w:marTop w:val="0"/>
                      <w:marBottom w:val="0"/>
                      <w:divBdr>
                        <w:top w:val="none" w:sz="0" w:space="0" w:color="auto"/>
                        <w:left w:val="none" w:sz="0" w:space="0" w:color="auto"/>
                        <w:bottom w:val="none" w:sz="0" w:space="0" w:color="auto"/>
                        <w:right w:val="none" w:sz="0" w:space="0" w:color="auto"/>
                      </w:divBdr>
                    </w:div>
                    <w:div w:id="1871264481">
                      <w:marLeft w:val="0"/>
                      <w:marRight w:val="0"/>
                      <w:marTop w:val="0"/>
                      <w:marBottom w:val="0"/>
                      <w:divBdr>
                        <w:top w:val="none" w:sz="0" w:space="0" w:color="auto"/>
                        <w:left w:val="none" w:sz="0" w:space="0" w:color="auto"/>
                        <w:bottom w:val="none" w:sz="0" w:space="0" w:color="auto"/>
                        <w:right w:val="none" w:sz="0" w:space="0" w:color="auto"/>
                      </w:divBdr>
                    </w:div>
                    <w:div w:id="1483889210">
                      <w:marLeft w:val="0"/>
                      <w:marRight w:val="0"/>
                      <w:marTop w:val="0"/>
                      <w:marBottom w:val="0"/>
                      <w:divBdr>
                        <w:top w:val="none" w:sz="0" w:space="0" w:color="auto"/>
                        <w:left w:val="none" w:sz="0" w:space="0" w:color="auto"/>
                        <w:bottom w:val="none" w:sz="0" w:space="0" w:color="auto"/>
                        <w:right w:val="none" w:sz="0" w:space="0" w:color="auto"/>
                      </w:divBdr>
                    </w:div>
                    <w:div w:id="2128306835">
                      <w:marLeft w:val="0"/>
                      <w:marRight w:val="0"/>
                      <w:marTop w:val="0"/>
                      <w:marBottom w:val="0"/>
                      <w:divBdr>
                        <w:top w:val="none" w:sz="0" w:space="0" w:color="auto"/>
                        <w:left w:val="none" w:sz="0" w:space="0" w:color="auto"/>
                        <w:bottom w:val="none" w:sz="0" w:space="0" w:color="auto"/>
                        <w:right w:val="none" w:sz="0" w:space="0" w:color="auto"/>
                      </w:divBdr>
                    </w:div>
                    <w:div w:id="1154368896">
                      <w:marLeft w:val="0"/>
                      <w:marRight w:val="0"/>
                      <w:marTop w:val="0"/>
                      <w:marBottom w:val="0"/>
                      <w:divBdr>
                        <w:top w:val="none" w:sz="0" w:space="0" w:color="auto"/>
                        <w:left w:val="none" w:sz="0" w:space="0" w:color="auto"/>
                        <w:bottom w:val="none" w:sz="0" w:space="0" w:color="auto"/>
                        <w:right w:val="none" w:sz="0" w:space="0" w:color="auto"/>
                      </w:divBdr>
                    </w:div>
                    <w:div w:id="1758861662">
                      <w:marLeft w:val="0"/>
                      <w:marRight w:val="0"/>
                      <w:marTop w:val="0"/>
                      <w:marBottom w:val="0"/>
                      <w:divBdr>
                        <w:top w:val="none" w:sz="0" w:space="0" w:color="auto"/>
                        <w:left w:val="none" w:sz="0" w:space="0" w:color="auto"/>
                        <w:bottom w:val="none" w:sz="0" w:space="0" w:color="auto"/>
                        <w:right w:val="none" w:sz="0" w:space="0" w:color="auto"/>
                      </w:divBdr>
                    </w:div>
                    <w:div w:id="1018430405">
                      <w:marLeft w:val="0"/>
                      <w:marRight w:val="0"/>
                      <w:marTop w:val="0"/>
                      <w:marBottom w:val="0"/>
                      <w:divBdr>
                        <w:top w:val="none" w:sz="0" w:space="0" w:color="auto"/>
                        <w:left w:val="none" w:sz="0" w:space="0" w:color="auto"/>
                        <w:bottom w:val="none" w:sz="0" w:space="0" w:color="auto"/>
                        <w:right w:val="none" w:sz="0" w:space="0" w:color="auto"/>
                      </w:divBdr>
                    </w:div>
                    <w:div w:id="558593418">
                      <w:marLeft w:val="0"/>
                      <w:marRight w:val="0"/>
                      <w:marTop w:val="0"/>
                      <w:marBottom w:val="0"/>
                      <w:divBdr>
                        <w:top w:val="none" w:sz="0" w:space="0" w:color="auto"/>
                        <w:left w:val="none" w:sz="0" w:space="0" w:color="auto"/>
                        <w:bottom w:val="none" w:sz="0" w:space="0" w:color="auto"/>
                        <w:right w:val="none" w:sz="0" w:space="0" w:color="auto"/>
                      </w:divBdr>
                    </w:div>
                    <w:div w:id="1550533086">
                      <w:marLeft w:val="0"/>
                      <w:marRight w:val="0"/>
                      <w:marTop w:val="0"/>
                      <w:marBottom w:val="0"/>
                      <w:divBdr>
                        <w:top w:val="none" w:sz="0" w:space="0" w:color="auto"/>
                        <w:left w:val="none" w:sz="0" w:space="0" w:color="auto"/>
                        <w:bottom w:val="none" w:sz="0" w:space="0" w:color="auto"/>
                        <w:right w:val="none" w:sz="0" w:space="0" w:color="auto"/>
                      </w:divBdr>
                    </w:div>
                    <w:div w:id="214856970">
                      <w:marLeft w:val="0"/>
                      <w:marRight w:val="0"/>
                      <w:marTop w:val="0"/>
                      <w:marBottom w:val="0"/>
                      <w:divBdr>
                        <w:top w:val="none" w:sz="0" w:space="0" w:color="auto"/>
                        <w:left w:val="none" w:sz="0" w:space="0" w:color="auto"/>
                        <w:bottom w:val="none" w:sz="0" w:space="0" w:color="auto"/>
                        <w:right w:val="none" w:sz="0" w:space="0" w:color="auto"/>
                      </w:divBdr>
                    </w:div>
                    <w:div w:id="501511002">
                      <w:marLeft w:val="0"/>
                      <w:marRight w:val="0"/>
                      <w:marTop w:val="0"/>
                      <w:marBottom w:val="0"/>
                      <w:divBdr>
                        <w:top w:val="none" w:sz="0" w:space="0" w:color="auto"/>
                        <w:left w:val="none" w:sz="0" w:space="0" w:color="auto"/>
                        <w:bottom w:val="none" w:sz="0" w:space="0" w:color="auto"/>
                        <w:right w:val="none" w:sz="0" w:space="0" w:color="auto"/>
                      </w:divBdr>
                    </w:div>
                    <w:div w:id="2013952486">
                      <w:marLeft w:val="0"/>
                      <w:marRight w:val="0"/>
                      <w:marTop w:val="0"/>
                      <w:marBottom w:val="0"/>
                      <w:divBdr>
                        <w:top w:val="none" w:sz="0" w:space="0" w:color="auto"/>
                        <w:left w:val="none" w:sz="0" w:space="0" w:color="auto"/>
                        <w:bottom w:val="none" w:sz="0" w:space="0" w:color="auto"/>
                        <w:right w:val="none" w:sz="0" w:space="0" w:color="auto"/>
                      </w:divBdr>
                    </w:div>
                    <w:div w:id="265777458">
                      <w:marLeft w:val="0"/>
                      <w:marRight w:val="0"/>
                      <w:marTop w:val="0"/>
                      <w:marBottom w:val="0"/>
                      <w:divBdr>
                        <w:top w:val="none" w:sz="0" w:space="0" w:color="auto"/>
                        <w:left w:val="none" w:sz="0" w:space="0" w:color="auto"/>
                        <w:bottom w:val="none" w:sz="0" w:space="0" w:color="auto"/>
                        <w:right w:val="none" w:sz="0" w:space="0" w:color="auto"/>
                      </w:divBdr>
                    </w:div>
                    <w:div w:id="820461717">
                      <w:marLeft w:val="0"/>
                      <w:marRight w:val="0"/>
                      <w:marTop w:val="0"/>
                      <w:marBottom w:val="0"/>
                      <w:divBdr>
                        <w:top w:val="none" w:sz="0" w:space="0" w:color="auto"/>
                        <w:left w:val="none" w:sz="0" w:space="0" w:color="auto"/>
                        <w:bottom w:val="none" w:sz="0" w:space="0" w:color="auto"/>
                        <w:right w:val="none" w:sz="0" w:space="0" w:color="auto"/>
                      </w:divBdr>
                    </w:div>
                    <w:div w:id="1018585453">
                      <w:marLeft w:val="0"/>
                      <w:marRight w:val="0"/>
                      <w:marTop w:val="0"/>
                      <w:marBottom w:val="0"/>
                      <w:divBdr>
                        <w:top w:val="none" w:sz="0" w:space="0" w:color="auto"/>
                        <w:left w:val="none" w:sz="0" w:space="0" w:color="auto"/>
                        <w:bottom w:val="none" w:sz="0" w:space="0" w:color="auto"/>
                        <w:right w:val="none" w:sz="0" w:space="0" w:color="auto"/>
                      </w:divBdr>
                    </w:div>
                    <w:div w:id="790902481">
                      <w:marLeft w:val="0"/>
                      <w:marRight w:val="0"/>
                      <w:marTop w:val="0"/>
                      <w:marBottom w:val="0"/>
                      <w:divBdr>
                        <w:top w:val="none" w:sz="0" w:space="0" w:color="auto"/>
                        <w:left w:val="none" w:sz="0" w:space="0" w:color="auto"/>
                        <w:bottom w:val="none" w:sz="0" w:space="0" w:color="auto"/>
                        <w:right w:val="none" w:sz="0" w:space="0" w:color="auto"/>
                      </w:divBdr>
                    </w:div>
                    <w:div w:id="217666601">
                      <w:marLeft w:val="0"/>
                      <w:marRight w:val="0"/>
                      <w:marTop w:val="0"/>
                      <w:marBottom w:val="0"/>
                      <w:divBdr>
                        <w:top w:val="none" w:sz="0" w:space="0" w:color="auto"/>
                        <w:left w:val="none" w:sz="0" w:space="0" w:color="auto"/>
                        <w:bottom w:val="none" w:sz="0" w:space="0" w:color="auto"/>
                        <w:right w:val="none" w:sz="0" w:space="0" w:color="auto"/>
                      </w:divBdr>
                    </w:div>
                    <w:div w:id="1258947012">
                      <w:marLeft w:val="0"/>
                      <w:marRight w:val="0"/>
                      <w:marTop w:val="0"/>
                      <w:marBottom w:val="0"/>
                      <w:divBdr>
                        <w:top w:val="none" w:sz="0" w:space="0" w:color="auto"/>
                        <w:left w:val="none" w:sz="0" w:space="0" w:color="auto"/>
                        <w:bottom w:val="none" w:sz="0" w:space="0" w:color="auto"/>
                        <w:right w:val="none" w:sz="0" w:space="0" w:color="auto"/>
                      </w:divBdr>
                    </w:div>
                    <w:div w:id="998584048">
                      <w:marLeft w:val="0"/>
                      <w:marRight w:val="0"/>
                      <w:marTop w:val="0"/>
                      <w:marBottom w:val="0"/>
                      <w:divBdr>
                        <w:top w:val="none" w:sz="0" w:space="0" w:color="auto"/>
                        <w:left w:val="none" w:sz="0" w:space="0" w:color="auto"/>
                        <w:bottom w:val="none" w:sz="0" w:space="0" w:color="auto"/>
                        <w:right w:val="none" w:sz="0" w:space="0" w:color="auto"/>
                      </w:divBdr>
                    </w:div>
                    <w:div w:id="1436822092">
                      <w:marLeft w:val="0"/>
                      <w:marRight w:val="0"/>
                      <w:marTop w:val="0"/>
                      <w:marBottom w:val="0"/>
                      <w:divBdr>
                        <w:top w:val="none" w:sz="0" w:space="0" w:color="auto"/>
                        <w:left w:val="none" w:sz="0" w:space="0" w:color="auto"/>
                        <w:bottom w:val="none" w:sz="0" w:space="0" w:color="auto"/>
                        <w:right w:val="none" w:sz="0" w:space="0" w:color="auto"/>
                      </w:divBdr>
                    </w:div>
                    <w:div w:id="777912755">
                      <w:marLeft w:val="0"/>
                      <w:marRight w:val="0"/>
                      <w:marTop w:val="0"/>
                      <w:marBottom w:val="0"/>
                      <w:divBdr>
                        <w:top w:val="none" w:sz="0" w:space="0" w:color="auto"/>
                        <w:left w:val="none" w:sz="0" w:space="0" w:color="auto"/>
                        <w:bottom w:val="none" w:sz="0" w:space="0" w:color="auto"/>
                        <w:right w:val="none" w:sz="0" w:space="0" w:color="auto"/>
                      </w:divBdr>
                    </w:div>
                    <w:div w:id="1263875724">
                      <w:marLeft w:val="0"/>
                      <w:marRight w:val="0"/>
                      <w:marTop w:val="0"/>
                      <w:marBottom w:val="0"/>
                      <w:divBdr>
                        <w:top w:val="none" w:sz="0" w:space="0" w:color="auto"/>
                        <w:left w:val="none" w:sz="0" w:space="0" w:color="auto"/>
                        <w:bottom w:val="none" w:sz="0" w:space="0" w:color="auto"/>
                        <w:right w:val="none" w:sz="0" w:space="0" w:color="auto"/>
                      </w:divBdr>
                    </w:div>
                    <w:div w:id="549609489">
                      <w:marLeft w:val="0"/>
                      <w:marRight w:val="0"/>
                      <w:marTop w:val="0"/>
                      <w:marBottom w:val="0"/>
                      <w:divBdr>
                        <w:top w:val="none" w:sz="0" w:space="0" w:color="auto"/>
                        <w:left w:val="none" w:sz="0" w:space="0" w:color="auto"/>
                        <w:bottom w:val="none" w:sz="0" w:space="0" w:color="auto"/>
                        <w:right w:val="none" w:sz="0" w:space="0" w:color="auto"/>
                      </w:divBdr>
                    </w:div>
                    <w:div w:id="255600099">
                      <w:marLeft w:val="0"/>
                      <w:marRight w:val="0"/>
                      <w:marTop w:val="0"/>
                      <w:marBottom w:val="0"/>
                      <w:divBdr>
                        <w:top w:val="none" w:sz="0" w:space="0" w:color="auto"/>
                        <w:left w:val="none" w:sz="0" w:space="0" w:color="auto"/>
                        <w:bottom w:val="none" w:sz="0" w:space="0" w:color="auto"/>
                        <w:right w:val="none" w:sz="0" w:space="0" w:color="auto"/>
                      </w:divBdr>
                    </w:div>
                    <w:div w:id="132910577">
                      <w:marLeft w:val="0"/>
                      <w:marRight w:val="0"/>
                      <w:marTop w:val="0"/>
                      <w:marBottom w:val="0"/>
                      <w:divBdr>
                        <w:top w:val="none" w:sz="0" w:space="0" w:color="auto"/>
                        <w:left w:val="none" w:sz="0" w:space="0" w:color="auto"/>
                        <w:bottom w:val="none" w:sz="0" w:space="0" w:color="auto"/>
                        <w:right w:val="none" w:sz="0" w:space="0" w:color="auto"/>
                      </w:divBdr>
                    </w:div>
                    <w:div w:id="1726098890">
                      <w:marLeft w:val="0"/>
                      <w:marRight w:val="0"/>
                      <w:marTop w:val="0"/>
                      <w:marBottom w:val="0"/>
                      <w:divBdr>
                        <w:top w:val="none" w:sz="0" w:space="0" w:color="auto"/>
                        <w:left w:val="none" w:sz="0" w:space="0" w:color="auto"/>
                        <w:bottom w:val="none" w:sz="0" w:space="0" w:color="auto"/>
                        <w:right w:val="none" w:sz="0" w:space="0" w:color="auto"/>
                      </w:divBdr>
                    </w:div>
                    <w:div w:id="1047680468">
                      <w:marLeft w:val="0"/>
                      <w:marRight w:val="0"/>
                      <w:marTop w:val="0"/>
                      <w:marBottom w:val="0"/>
                      <w:divBdr>
                        <w:top w:val="none" w:sz="0" w:space="0" w:color="auto"/>
                        <w:left w:val="none" w:sz="0" w:space="0" w:color="auto"/>
                        <w:bottom w:val="none" w:sz="0" w:space="0" w:color="auto"/>
                        <w:right w:val="none" w:sz="0" w:space="0" w:color="auto"/>
                      </w:divBdr>
                    </w:div>
                    <w:div w:id="1493645014">
                      <w:marLeft w:val="0"/>
                      <w:marRight w:val="0"/>
                      <w:marTop w:val="0"/>
                      <w:marBottom w:val="0"/>
                      <w:divBdr>
                        <w:top w:val="none" w:sz="0" w:space="0" w:color="auto"/>
                        <w:left w:val="none" w:sz="0" w:space="0" w:color="auto"/>
                        <w:bottom w:val="none" w:sz="0" w:space="0" w:color="auto"/>
                        <w:right w:val="none" w:sz="0" w:space="0" w:color="auto"/>
                      </w:divBdr>
                    </w:div>
                    <w:div w:id="1487894694">
                      <w:marLeft w:val="0"/>
                      <w:marRight w:val="0"/>
                      <w:marTop w:val="0"/>
                      <w:marBottom w:val="0"/>
                      <w:divBdr>
                        <w:top w:val="none" w:sz="0" w:space="0" w:color="auto"/>
                        <w:left w:val="none" w:sz="0" w:space="0" w:color="auto"/>
                        <w:bottom w:val="none" w:sz="0" w:space="0" w:color="auto"/>
                        <w:right w:val="none" w:sz="0" w:space="0" w:color="auto"/>
                      </w:divBdr>
                    </w:div>
                    <w:div w:id="561447137">
                      <w:marLeft w:val="0"/>
                      <w:marRight w:val="0"/>
                      <w:marTop w:val="0"/>
                      <w:marBottom w:val="0"/>
                      <w:divBdr>
                        <w:top w:val="none" w:sz="0" w:space="0" w:color="auto"/>
                        <w:left w:val="none" w:sz="0" w:space="0" w:color="auto"/>
                        <w:bottom w:val="none" w:sz="0" w:space="0" w:color="auto"/>
                        <w:right w:val="none" w:sz="0" w:space="0" w:color="auto"/>
                      </w:divBdr>
                    </w:div>
                    <w:div w:id="1106850002">
                      <w:marLeft w:val="0"/>
                      <w:marRight w:val="0"/>
                      <w:marTop w:val="0"/>
                      <w:marBottom w:val="0"/>
                      <w:divBdr>
                        <w:top w:val="none" w:sz="0" w:space="0" w:color="auto"/>
                        <w:left w:val="none" w:sz="0" w:space="0" w:color="auto"/>
                        <w:bottom w:val="none" w:sz="0" w:space="0" w:color="auto"/>
                        <w:right w:val="none" w:sz="0" w:space="0" w:color="auto"/>
                      </w:divBdr>
                    </w:div>
                    <w:div w:id="2096629687">
                      <w:marLeft w:val="0"/>
                      <w:marRight w:val="0"/>
                      <w:marTop w:val="0"/>
                      <w:marBottom w:val="0"/>
                      <w:divBdr>
                        <w:top w:val="none" w:sz="0" w:space="0" w:color="auto"/>
                        <w:left w:val="none" w:sz="0" w:space="0" w:color="auto"/>
                        <w:bottom w:val="none" w:sz="0" w:space="0" w:color="auto"/>
                        <w:right w:val="none" w:sz="0" w:space="0" w:color="auto"/>
                      </w:divBdr>
                    </w:div>
                    <w:div w:id="2140487594">
                      <w:marLeft w:val="0"/>
                      <w:marRight w:val="0"/>
                      <w:marTop w:val="0"/>
                      <w:marBottom w:val="0"/>
                      <w:divBdr>
                        <w:top w:val="none" w:sz="0" w:space="0" w:color="auto"/>
                        <w:left w:val="none" w:sz="0" w:space="0" w:color="auto"/>
                        <w:bottom w:val="none" w:sz="0" w:space="0" w:color="auto"/>
                        <w:right w:val="none" w:sz="0" w:space="0" w:color="auto"/>
                      </w:divBdr>
                    </w:div>
                    <w:div w:id="100532372">
                      <w:marLeft w:val="0"/>
                      <w:marRight w:val="0"/>
                      <w:marTop w:val="0"/>
                      <w:marBottom w:val="0"/>
                      <w:divBdr>
                        <w:top w:val="none" w:sz="0" w:space="0" w:color="auto"/>
                        <w:left w:val="none" w:sz="0" w:space="0" w:color="auto"/>
                        <w:bottom w:val="none" w:sz="0" w:space="0" w:color="auto"/>
                        <w:right w:val="none" w:sz="0" w:space="0" w:color="auto"/>
                      </w:divBdr>
                    </w:div>
                    <w:div w:id="1113792875">
                      <w:marLeft w:val="0"/>
                      <w:marRight w:val="0"/>
                      <w:marTop w:val="0"/>
                      <w:marBottom w:val="0"/>
                      <w:divBdr>
                        <w:top w:val="none" w:sz="0" w:space="0" w:color="auto"/>
                        <w:left w:val="none" w:sz="0" w:space="0" w:color="auto"/>
                        <w:bottom w:val="none" w:sz="0" w:space="0" w:color="auto"/>
                        <w:right w:val="none" w:sz="0" w:space="0" w:color="auto"/>
                      </w:divBdr>
                    </w:div>
                    <w:div w:id="168524551">
                      <w:marLeft w:val="0"/>
                      <w:marRight w:val="0"/>
                      <w:marTop w:val="0"/>
                      <w:marBottom w:val="0"/>
                      <w:divBdr>
                        <w:top w:val="none" w:sz="0" w:space="0" w:color="auto"/>
                        <w:left w:val="none" w:sz="0" w:space="0" w:color="auto"/>
                        <w:bottom w:val="none" w:sz="0" w:space="0" w:color="auto"/>
                        <w:right w:val="none" w:sz="0" w:space="0" w:color="auto"/>
                      </w:divBdr>
                    </w:div>
                    <w:div w:id="1815373126">
                      <w:marLeft w:val="0"/>
                      <w:marRight w:val="0"/>
                      <w:marTop w:val="0"/>
                      <w:marBottom w:val="0"/>
                      <w:divBdr>
                        <w:top w:val="none" w:sz="0" w:space="0" w:color="auto"/>
                        <w:left w:val="none" w:sz="0" w:space="0" w:color="auto"/>
                        <w:bottom w:val="none" w:sz="0" w:space="0" w:color="auto"/>
                        <w:right w:val="none" w:sz="0" w:space="0" w:color="auto"/>
                      </w:divBdr>
                    </w:div>
                    <w:div w:id="1234702974">
                      <w:marLeft w:val="0"/>
                      <w:marRight w:val="0"/>
                      <w:marTop w:val="0"/>
                      <w:marBottom w:val="0"/>
                      <w:divBdr>
                        <w:top w:val="none" w:sz="0" w:space="0" w:color="auto"/>
                        <w:left w:val="none" w:sz="0" w:space="0" w:color="auto"/>
                        <w:bottom w:val="none" w:sz="0" w:space="0" w:color="auto"/>
                        <w:right w:val="none" w:sz="0" w:space="0" w:color="auto"/>
                      </w:divBdr>
                    </w:div>
                    <w:div w:id="2013725520">
                      <w:marLeft w:val="0"/>
                      <w:marRight w:val="0"/>
                      <w:marTop w:val="0"/>
                      <w:marBottom w:val="0"/>
                      <w:divBdr>
                        <w:top w:val="none" w:sz="0" w:space="0" w:color="auto"/>
                        <w:left w:val="none" w:sz="0" w:space="0" w:color="auto"/>
                        <w:bottom w:val="none" w:sz="0" w:space="0" w:color="auto"/>
                        <w:right w:val="none" w:sz="0" w:space="0" w:color="auto"/>
                      </w:divBdr>
                    </w:div>
                    <w:div w:id="395586350">
                      <w:marLeft w:val="0"/>
                      <w:marRight w:val="0"/>
                      <w:marTop w:val="0"/>
                      <w:marBottom w:val="0"/>
                      <w:divBdr>
                        <w:top w:val="none" w:sz="0" w:space="0" w:color="auto"/>
                        <w:left w:val="none" w:sz="0" w:space="0" w:color="auto"/>
                        <w:bottom w:val="none" w:sz="0" w:space="0" w:color="auto"/>
                        <w:right w:val="none" w:sz="0" w:space="0" w:color="auto"/>
                      </w:divBdr>
                    </w:div>
                    <w:div w:id="453907984">
                      <w:marLeft w:val="0"/>
                      <w:marRight w:val="0"/>
                      <w:marTop w:val="0"/>
                      <w:marBottom w:val="0"/>
                      <w:divBdr>
                        <w:top w:val="none" w:sz="0" w:space="0" w:color="auto"/>
                        <w:left w:val="none" w:sz="0" w:space="0" w:color="auto"/>
                        <w:bottom w:val="none" w:sz="0" w:space="0" w:color="auto"/>
                        <w:right w:val="none" w:sz="0" w:space="0" w:color="auto"/>
                      </w:divBdr>
                    </w:div>
                    <w:div w:id="1874734561">
                      <w:marLeft w:val="0"/>
                      <w:marRight w:val="0"/>
                      <w:marTop w:val="0"/>
                      <w:marBottom w:val="0"/>
                      <w:divBdr>
                        <w:top w:val="none" w:sz="0" w:space="0" w:color="auto"/>
                        <w:left w:val="none" w:sz="0" w:space="0" w:color="auto"/>
                        <w:bottom w:val="none" w:sz="0" w:space="0" w:color="auto"/>
                        <w:right w:val="none" w:sz="0" w:space="0" w:color="auto"/>
                      </w:divBdr>
                    </w:div>
                    <w:div w:id="335772186">
                      <w:marLeft w:val="0"/>
                      <w:marRight w:val="0"/>
                      <w:marTop w:val="0"/>
                      <w:marBottom w:val="0"/>
                      <w:divBdr>
                        <w:top w:val="none" w:sz="0" w:space="0" w:color="auto"/>
                        <w:left w:val="none" w:sz="0" w:space="0" w:color="auto"/>
                        <w:bottom w:val="none" w:sz="0" w:space="0" w:color="auto"/>
                        <w:right w:val="none" w:sz="0" w:space="0" w:color="auto"/>
                      </w:divBdr>
                    </w:div>
                    <w:div w:id="1511720808">
                      <w:marLeft w:val="0"/>
                      <w:marRight w:val="0"/>
                      <w:marTop w:val="0"/>
                      <w:marBottom w:val="0"/>
                      <w:divBdr>
                        <w:top w:val="none" w:sz="0" w:space="0" w:color="auto"/>
                        <w:left w:val="none" w:sz="0" w:space="0" w:color="auto"/>
                        <w:bottom w:val="none" w:sz="0" w:space="0" w:color="auto"/>
                        <w:right w:val="none" w:sz="0" w:space="0" w:color="auto"/>
                      </w:divBdr>
                    </w:div>
                    <w:div w:id="540552844">
                      <w:marLeft w:val="0"/>
                      <w:marRight w:val="0"/>
                      <w:marTop w:val="0"/>
                      <w:marBottom w:val="0"/>
                      <w:divBdr>
                        <w:top w:val="none" w:sz="0" w:space="0" w:color="auto"/>
                        <w:left w:val="none" w:sz="0" w:space="0" w:color="auto"/>
                        <w:bottom w:val="none" w:sz="0" w:space="0" w:color="auto"/>
                        <w:right w:val="none" w:sz="0" w:space="0" w:color="auto"/>
                      </w:divBdr>
                    </w:div>
                    <w:div w:id="1348798528">
                      <w:marLeft w:val="0"/>
                      <w:marRight w:val="0"/>
                      <w:marTop w:val="0"/>
                      <w:marBottom w:val="0"/>
                      <w:divBdr>
                        <w:top w:val="none" w:sz="0" w:space="0" w:color="auto"/>
                        <w:left w:val="none" w:sz="0" w:space="0" w:color="auto"/>
                        <w:bottom w:val="none" w:sz="0" w:space="0" w:color="auto"/>
                        <w:right w:val="none" w:sz="0" w:space="0" w:color="auto"/>
                      </w:divBdr>
                    </w:div>
                    <w:div w:id="63456342">
                      <w:marLeft w:val="0"/>
                      <w:marRight w:val="0"/>
                      <w:marTop w:val="0"/>
                      <w:marBottom w:val="0"/>
                      <w:divBdr>
                        <w:top w:val="none" w:sz="0" w:space="0" w:color="auto"/>
                        <w:left w:val="none" w:sz="0" w:space="0" w:color="auto"/>
                        <w:bottom w:val="none" w:sz="0" w:space="0" w:color="auto"/>
                        <w:right w:val="none" w:sz="0" w:space="0" w:color="auto"/>
                      </w:divBdr>
                    </w:div>
                    <w:div w:id="1131903613">
                      <w:marLeft w:val="0"/>
                      <w:marRight w:val="0"/>
                      <w:marTop w:val="0"/>
                      <w:marBottom w:val="0"/>
                      <w:divBdr>
                        <w:top w:val="none" w:sz="0" w:space="0" w:color="auto"/>
                        <w:left w:val="none" w:sz="0" w:space="0" w:color="auto"/>
                        <w:bottom w:val="none" w:sz="0" w:space="0" w:color="auto"/>
                        <w:right w:val="none" w:sz="0" w:space="0" w:color="auto"/>
                      </w:divBdr>
                    </w:div>
                    <w:div w:id="813061124">
                      <w:marLeft w:val="0"/>
                      <w:marRight w:val="0"/>
                      <w:marTop w:val="0"/>
                      <w:marBottom w:val="0"/>
                      <w:divBdr>
                        <w:top w:val="none" w:sz="0" w:space="0" w:color="auto"/>
                        <w:left w:val="none" w:sz="0" w:space="0" w:color="auto"/>
                        <w:bottom w:val="none" w:sz="0" w:space="0" w:color="auto"/>
                        <w:right w:val="none" w:sz="0" w:space="0" w:color="auto"/>
                      </w:divBdr>
                    </w:div>
                    <w:div w:id="771586366">
                      <w:marLeft w:val="0"/>
                      <w:marRight w:val="0"/>
                      <w:marTop w:val="0"/>
                      <w:marBottom w:val="0"/>
                      <w:divBdr>
                        <w:top w:val="none" w:sz="0" w:space="0" w:color="auto"/>
                        <w:left w:val="none" w:sz="0" w:space="0" w:color="auto"/>
                        <w:bottom w:val="none" w:sz="0" w:space="0" w:color="auto"/>
                        <w:right w:val="none" w:sz="0" w:space="0" w:color="auto"/>
                      </w:divBdr>
                    </w:div>
                    <w:div w:id="1770391576">
                      <w:marLeft w:val="0"/>
                      <w:marRight w:val="0"/>
                      <w:marTop w:val="0"/>
                      <w:marBottom w:val="0"/>
                      <w:divBdr>
                        <w:top w:val="none" w:sz="0" w:space="0" w:color="auto"/>
                        <w:left w:val="none" w:sz="0" w:space="0" w:color="auto"/>
                        <w:bottom w:val="none" w:sz="0" w:space="0" w:color="auto"/>
                        <w:right w:val="none" w:sz="0" w:space="0" w:color="auto"/>
                      </w:divBdr>
                    </w:div>
                    <w:div w:id="10879954">
                      <w:marLeft w:val="0"/>
                      <w:marRight w:val="0"/>
                      <w:marTop w:val="0"/>
                      <w:marBottom w:val="0"/>
                      <w:divBdr>
                        <w:top w:val="none" w:sz="0" w:space="0" w:color="auto"/>
                        <w:left w:val="none" w:sz="0" w:space="0" w:color="auto"/>
                        <w:bottom w:val="none" w:sz="0" w:space="0" w:color="auto"/>
                        <w:right w:val="none" w:sz="0" w:space="0" w:color="auto"/>
                      </w:divBdr>
                    </w:div>
                    <w:div w:id="673339242">
                      <w:marLeft w:val="0"/>
                      <w:marRight w:val="0"/>
                      <w:marTop w:val="0"/>
                      <w:marBottom w:val="0"/>
                      <w:divBdr>
                        <w:top w:val="none" w:sz="0" w:space="0" w:color="auto"/>
                        <w:left w:val="none" w:sz="0" w:space="0" w:color="auto"/>
                        <w:bottom w:val="none" w:sz="0" w:space="0" w:color="auto"/>
                        <w:right w:val="none" w:sz="0" w:space="0" w:color="auto"/>
                      </w:divBdr>
                    </w:div>
                    <w:div w:id="707951468">
                      <w:marLeft w:val="0"/>
                      <w:marRight w:val="0"/>
                      <w:marTop w:val="0"/>
                      <w:marBottom w:val="0"/>
                      <w:divBdr>
                        <w:top w:val="none" w:sz="0" w:space="0" w:color="auto"/>
                        <w:left w:val="none" w:sz="0" w:space="0" w:color="auto"/>
                        <w:bottom w:val="none" w:sz="0" w:space="0" w:color="auto"/>
                        <w:right w:val="none" w:sz="0" w:space="0" w:color="auto"/>
                      </w:divBdr>
                    </w:div>
                    <w:div w:id="358624765">
                      <w:marLeft w:val="0"/>
                      <w:marRight w:val="0"/>
                      <w:marTop w:val="0"/>
                      <w:marBottom w:val="0"/>
                      <w:divBdr>
                        <w:top w:val="none" w:sz="0" w:space="0" w:color="auto"/>
                        <w:left w:val="none" w:sz="0" w:space="0" w:color="auto"/>
                        <w:bottom w:val="none" w:sz="0" w:space="0" w:color="auto"/>
                        <w:right w:val="none" w:sz="0" w:space="0" w:color="auto"/>
                      </w:divBdr>
                    </w:div>
                    <w:div w:id="1771464378">
                      <w:marLeft w:val="0"/>
                      <w:marRight w:val="0"/>
                      <w:marTop w:val="0"/>
                      <w:marBottom w:val="0"/>
                      <w:divBdr>
                        <w:top w:val="none" w:sz="0" w:space="0" w:color="auto"/>
                        <w:left w:val="none" w:sz="0" w:space="0" w:color="auto"/>
                        <w:bottom w:val="none" w:sz="0" w:space="0" w:color="auto"/>
                        <w:right w:val="none" w:sz="0" w:space="0" w:color="auto"/>
                      </w:divBdr>
                    </w:div>
                    <w:div w:id="265581047">
                      <w:marLeft w:val="0"/>
                      <w:marRight w:val="0"/>
                      <w:marTop w:val="0"/>
                      <w:marBottom w:val="0"/>
                      <w:divBdr>
                        <w:top w:val="none" w:sz="0" w:space="0" w:color="auto"/>
                        <w:left w:val="none" w:sz="0" w:space="0" w:color="auto"/>
                        <w:bottom w:val="none" w:sz="0" w:space="0" w:color="auto"/>
                        <w:right w:val="none" w:sz="0" w:space="0" w:color="auto"/>
                      </w:divBdr>
                    </w:div>
                    <w:div w:id="1144005299">
                      <w:marLeft w:val="0"/>
                      <w:marRight w:val="0"/>
                      <w:marTop w:val="0"/>
                      <w:marBottom w:val="0"/>
                      <w:divBdr>
                        <w:top w:val="none" w:sz="0" w:space="0" w:color="auto"/>
                        <w:left w:val="none" w:sz="0" w:space="0" w:color="auto"/>
                        <w:bottom w:val="none" w:sz="0" w:space="0" w:color="auto"/>
                        <w:right w:val="none" w:sz="0" w:space="0" w:color="auto"/>
                      </w:divBdr>
                    </w:div>
                    <w:div w:id="1003632625">
                      <w:marLeft w:val="0"/>
                      <w:marRight w:val="0"/>
                      <w:marTop w:val="0"/>
                      <w:marBottom w:val="0"/>
                      <w:divBdr>
                        <w:top w:val="none" w:sz="0" w:space="0" w:color="auto"/>
                        <w:left w:val="none" w:sz="0" w:space="0" w:color="auto"/>
                        <w:bottom w:val="none" w:sz="0" w:space="0" w:color="auto"/>
                        <w:right w:val="none" w:sz="0" w:space="0" w:color="auto"/>
                      </w:divBdr>
                    </w:div>
                    <w:div w:id="543713425">
                      <w:marLeft w:val="0"/>
                      <w:marRight w:val="0"/>
                      <w:marTop w:val="0"/>
                      <w:marBottom w:val="0"/>
                      <w:divBdr>
                        <w:top w:val="none" w:sz="0" w:space="0" w:color="auto"/>
                        <w:left w:val="none" w:sz="0" w:space="0" w:color="auto"/>
                        <w:bottom w:val="none" w:sz="0" w:space="0" w:color="auto"/>
                        <w:right w:val="none" w:sz="0" w:space="0" w:color="auto"/>
                      </w:divBdr>
                    </w:div>
                    <w:div w:id="473641706">
                      <w:marLeft w:val="0"/>
                      <w:marRight w:val="0"/>
                      <w:marTop w:val="0"/>
                      <w:marBottom w:val="0"/>
                      <w:divBdr>
                        <w:top w:val="none" w:sz="0" w:space="0" w:color="auto"/>
                        <w:left w:val="none" w:sz="0" w:space="0" w:color="auto"/>
                        <w:bottom w:val="none" w:sz="0" w:space="0" w:color="auto"/>
                        <w:right w:val="none" w:sz="0" w:space="0" w:color="auto"/>
                      </w:divBdr>
                    </w:div>
                    <w:div w:id="1685017832">
                      <w:marLeft w:val="0"/>
                      <w:marRight w:val="0"/>
                      <w:marTop w:val="0"/>
                      <w:marBottom w:val="0"/>
                      <w:divBdr>
                        <w:top w:val="none" w:sz="0" w:space="0" w:color="auto"/>
                        <w:left w:val="none" w:sz="0" w:space="0" w:color="auto"/>
                        <w:bottom w:val="none" w:sz="0" w:space="0" w:color="auto"/>
                        <w:right w:val="none" w:sz="0" w:space="0" w:color="auto"/>
                      </w:divBdr>
                    </w:div>
                    <w:div w:id="1851024733">
                      <w:marLeft w:val="0"/>
                      <w:marRight w:val="0"/>
                      <w:marTop w:val="0"/>
                      <w:marBottom w:val="0"/>
                      <w:divBdr>
                        <w:top w:val="none" w:sz="0" w:space="0" w:color="auto"/>
                        <w:left w:val="none" w:sz="0" w:space="0" w:color="auto"/>
                        <w:bottom w:val="none" w:sz="0" w:space="0" w:color="auto"/>
                        <w:right w:val="none" w:sz="0" w:space="0" w:color="auto"/>
                      </w:divBdr>
                    </w:div>
                    <w:div w:id="1184516211">
                      <w:marLeft w:val="0"/>
                      <w:marRight w:val="0"/>
                      <w:marTop w:val="0"/>
                      <w:marBottom w:val="0"/>
                      <w:divBdr>
                        <w:top w:val="none" w:sz="0" w:space="0" w:color="auto"/>
                        <w:left w:val="none" w:sz="0" w:space="0" w:color="auto"/>
                        <w:bottom w:val="none" w:sz="0" w:space="0" w:color="auto"/>
                        <w:right w:val="none" w:sz="0" w:space="0" w:color="auto"/>
                      </w:divBdr>
                    </w:div>
                    <w:div w:id="34375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388239">
      <w:bodyDiv w:val="1"/>
      <w:marLeft w:val="0"/>
      <w:marRight w:val="0"/>
      <w:marTop w:val="0"/>
      <w:marBottom w:val="0"/>
      <w:divBdr>
        <w:top w:val="none" w:sz="0" w:space="0" w:color="auto"/>
        <w:left w:val="none" w:sz="0" w:space="0" w:color="auto"/>
        <w:bottom w:val="none" w:sz="0" w:space="0" w:color="auto"/>
        <w:right w:val="none" w:sz="0" w:space="0" w:color="auto"/>
      </w:divBdr>
    </w:div>
    <w:div w:id="1189106649">
      <w:bodyDiv w:val="1"/>
      <w:marLeft w:val="0"/>
      <w:marRight w:val="0"/>
      <w:marTop w:val="0"/>
      <w:marBottom w:val="0"/>
      <w:divBdr>
        <w:top w:val="none" w:sz="0" w:space="0" w:color="auto"/>
        <w:left w:val="none" w:sz="0" w:space="0" w:color="auto"/>
        <w:bottom w:val="none" w:sz="0" w:space="0" w:color="auto"/>
        <w:right w:val="none" w:sz="0" w:space="0" w:color="auto"/>
      </w:divBdr>
    </w:div>
    <w:div w:id="1238829413">
      <w:bodyDiv w:val="1"/>
      <w:marLeft w:val="0"/>
      <w:marRight w:val="0"/>
      <w:marTop w:val="0"/>
      <w:marBottom w:val="0"/>
      <w:divBdr>
        <w:top w:val="none" w:sz="0" w:space="0" w:color="auto"/>
        <w:left w:val="none" w:sz="0" w:space="0" w:color="auto"/>
        <w:bottom w:val="none" w:sz="0" w:space="0" w:color="auto"/>
        <w:right w:val="none" w:sz="0" w:space="0" w:color="auto"/>
      </w:divBdr>
    </w:div>
    <w:div w:id="1249269419">
      <w:bodyDiv w:val="1"/>
      <w:marLeft w:val="0"/>
      <w:marRight w:val="0"/>
      <w:marTop w:val="0"/>
      <w:marBottom w:val="0"/>
      <w:divBdr>
        <w:top w:val="none" w:sz="0" w:space="0" w:color="auto"/>
        <w:left w:val="none" w:sz="0" w:space="0" w:color="auto"/>
        <w:bottom w:val="none" w:sz="0" w:space="0" w:color="auto"/>
        <w:right w:val="none" w:sz="0" w:space="0" w:color="auto"/>
      </w:divBdr>
    </w:div>
    <w:div w:id="1257061451">
      <w:bodyDiv w:val="1"/>
      <w:marLeft w:val="0"/>
      <w:marRight w:val="0"/>
      <w:marTop w:val="0"/>
      <w:marBottom w:val="0"/>
      <w:divBdr>
        <w:top w:val="none" w:sz="0" w:space="0" w:color="auto"/>
        <w:left w:val="none" w:sz="0" w:space="0" w:color="auto"/>
        <w:bottom w:val="none" w:sz="0" w:space="0" w:color="auto"/>
        <w:right w:val="none" w:sz="0" w:space="0" w:color="auto"/>
      </w:divBdr>
    </w:div>
    <w:div w:id="1270505119">
      <w:bodyDiv w:val="1"/>
      <w:marLeft w:val="0"/>
      <w:marRight w:val="0"/>
      <w:marTop w:val="0"/>
      <w:marBottom w:val="0"/>
      <w:divBdr>
        <w:top w:val="none" w:sz="0" w:space="0" w:color="auto"/>
        <w:left w:val="none" w:sz="0" w:space="0" w:color="auto"/>
        <w:bottom w:val="none" w:sz="0" w:space="0" w:color="auto"/>
        <w:right w:val="none" w:sz="0" w:space="0" w:color="auto"/>
      </w:divBdr>
    </w:div>
    <w:div w:id="1309171082">
      <w:bodyDiv w:val="1"/>
      <w:marLeft w:val="0"/>
      <w:marRight w:val="0"/>
      <w:marTop w:val="0"/>
      <w:marBottom w:val="0"/>
      <w:divBdr>
        <w:top w:val="none" w:sz="0" w:space="0" w:color="auto"/>
        <w:left w:val="none" w:sz="0" w:space="0" w:color="auto"/>
        <w:bottom w:val="none" w:sz="0" w:space="0" w:color="auto"/>
        <w:right w:val="none" w:sz="0" w:space="0" w:color="auto"/>
      </w:divBdr>
    </w:div>
    <w:div w:id="1310592360">
      <w:bodyDiv w:val="1"/>
      <w:marLeft w:val="0"/>
      <w:marRight w:val="0"/>
      <w:marTop w:val="0"/>
      <w:marBottom w:val="0"/>
      <w:divBdr>
        <w:top w:val="none" w:sz="0" w:space="0" w:color="auto"/>
        <w:left w:val="none" w:sz="0" w:space="0" w:color="auto"/>
        <w:bottom w:val="none" w:sz="0" w:space="0" w:color="auto"/>
        <w:right w:val="none" w:sz="0" w:space="0" w:color="auto"/>
      </w:divBdr>
    </w:div>
    <w:div w:id="1333491121">
      <w:bodyDiv w:val="1"/>
      <w:marLeft w:val="0"/>
      <w:marRight w:val="0"/>
      <w:marTop w:val="0"/>
      <w:marBottom w:val="0"/>
      <w:divBdr>
        <w:top w:val="none" w:sz="0" w:space="0" w:color="auto"/>
        <w:left w:val="none" w:sz="0" w:space="0" w:color="auto"/>
        <w:bottom w:val="none" w:sz="0" w:space="0" w:color="auto"/>
        <w:right w:val="none" w:sz="0" w:space="0" w:color="auto"/>
      </w:divBdr>
    </w:div>
    <w:div w:id="1422750699">
      <w:bodyDiv w:val="1"/>
      <w:marLeft w:val="0"/>
      <w:marRight w:val="0"/>
      <w:marTop w:val="0"/>
      <w:marBottom w:val="0"/>
      <w:divBdr>
        <w:top w:val="none" w:sz="0" w:space="0" w:color="auto"/>
        <w:left w:val="none" w:sz="0" w:space="0" w:color="auto"/>
        <w:bottom w:val="none" w:sz="0" w:space="0" w:color="auto"/>
        <w:right w:val="none" w:sz="0" w:space="0" w:color="auto"/>
      </w:divBdr>
    </w:div>
    <w:div w:id="1465537895">
      <w:bodyDiv w:val="1"/>
      <w:marLeft w:val="0"/>
      <w:marRight w:val="0"/>
      <w:marTop w:val="0"/>
      <w:marBottom w:val="0"/>
      <w:divBdr>
        <w:top w:val="none" w:sz="0" w:space="0" w:color="auto"/>
        <w:left w:val="none" w:sz="0" w:space="0" w:color="auto"/>
        <w:bottom w:val="none" w:sz="0" w:space="0" w:color="auto"/>
        <w:right w:val="none" w:sz="0" w:space="0" w:color="auto"/>
      </w:divBdr>
    </w:div>
    <w:div w:id="1485197599">
      <w:bodyDiv w:val="1"/>
      <w:marLeft w:val="0"/>
      <w:marRight w:val="0"/>
      <w:marTop w:val="0"/>
      <w:marBottom w:val="0"/>
      <w:divBdr>
        <w:top w:val="none" w:sz="0" w:space="0" w:color="auto"/>
        <w:left w:val="none" w:sz="0" w:space="0" w:color="auto"/>
        <w:bottom w:val="none" w:sz="0" w:space="0" w:color="auto"/>
        <w:right w:val="none" w:sz="0" w:space="0" w:color="auto"/>
      </w:divBdr>
    </w:div>
    <w:div w:id="1533037646">
      <w:bodyDiv w:val="1"/>
      <w:marLeft w:val="0"/>
      <w:marRight w:val="0"/>
      <w:marTop w:val="0"/>
      <w:marBottom w:val="0"/>
      <w:divBdr>
        <w:top w:val="none" w:sz="0" w:space="0" w:color="auto"/>
        <w:left w:val="none" w:sz="0" w:space="0" w:color="auto"/>
        <w:bottom w:val="none" w:sz="0" w:space="0" w:color="auto"/>
        <w:right w:val="none" w:sz="0" w:space="0" w:color="auto"/>
      </w:divBdr>
    </w:div>
    <w:div w:id="1536842567">
      <w:bodyDiv w:val="1"/>
      <w:marLeft w:val="0"/>
      <w:marRight w:val="0"/>
      <w:marTop w:val="0"/>
      <w:marBottom w:val="0"/>
      <w:divBdr>
        <w:top w:val="none" w:sz="0" w:space="0" w:color="auto"/>
        <w:left w:val="none" w:sz="0" w:space="0" w:color="auto"/>
        <w:bottom w:val="none" w:sz="0" w:space="0" w:color="auto"/>
        <w:right w:val="none" w:sz="0" w:space="0" w:color="auto"/>
      </w:divBdr>
    </w:div>
    <w:div w:id="1583291538">
      <w:bodyDiv w:val="1"/>
      <w:marLeft w:val="0"/>
      <w:marRight w:val="0"/>
      <w:marTop w:val="0"/>
      <w:marBottom w:val="0"/>
      <w:divBdr>
        <w:top w:val="none" w:sz="0" w:space="0" w:color="auto"/>
        <w:left w:val="none" w:sz="0" w:space="0" w:color="auto"/>
        <w:bottom w:val="none" w:sz="0" w:space="0" w:color="auto"/>
        <w:right w:val="none" w:sz="0" w:space="0" w:color="auto"/>
      </w:divBdr>
    </w:div>
    <w:div w:id="1678843906">
      <w:bodyDiv w:val="1"/>
      <w:marLeft w:val="0"/>
      <w:marRight w:val="0"/>
      <w:marTop w:val="0"/>
      <w:marBottom w:val="0"/>
      <w:divBdr>
        <w:top w:val="none" w:sz="0" w:space="0" w:color="auto"/>
        <w:left w:val="none" w:sz="0" w:space="0" w:color="auto"/>
        <w:bottom w:val="none" w:sz="0" w:space="0" w:color="auto"/>
        <w:right w:val="none" w:sz="0" w:space="0" w:color="auto"/>
      </w:divBdr>
    </w:div>
    <w:div w:id="1691561649">
      <w:bodyDiv w:val="1"/>
      <w:marLeft w:val="0"/>
      <w:marRight w:val="0"/>
      <w:marTop w:val="0"/>
      <w:marBottom w:val="0"/>
      <w:divBdr>
        <w:top w:val="none" w:sz="0" w:space="0" w:color="auto"/>
        <w:left w:val="none" w:sz="0" w:space="0" w:color="auto"/>
        <w:bottom w:val="none" w:sz="0" w:space="0" w:color="auto"/>
        <w:right w:val="none" w:sz="0" w:space="0" w:color="auto"/>
      </w:divBdr>
      <w:divsChild>
        <w:div w:id="1401246188">
          <w:marLeft w:val="0"/>
          <w:marRight w:val="0"/>
          <w:marTop w:val="0"/>
          <w:marBottom w:val="0"/>
          <w:divBdr>
            <w:top w:val="none" w:sz="0" w:space="0" w:color="auto"/>
            <w:left w:val="none" w:sz="0" w:space="0" w:color="auto"/>
            <w:bottom w:val="none" w:sz="0" w:space="0" w:color="auto"/>
            <w:right w:val="none" w:sz="0" w:space="0" w:color="auto"/>
          </w:divBdr>
          <w:divsChild>
            <w:div w:id="1677264715">
              <w:marLeft w:val="0"/>
              <w:marRight w:val="0"/>
              <w:marTop w:val="0"/>
              <w:marBottom w:val="0"/>
              <w:divBdr>
                <w:top w:val="none" w:sz="0" w:space="0" w:color="auto"/>
                <w:left w:val="none" w:sz="0" w:space="0" w:color="auto"/>
                <w:bottom w:val="none" w:sz="0" w:space="0" w:color="auto"/>
                <w:right w:val="none" w:sz="0" w:space="0" w:color="auto"/>
              </w:divBdr>
              <w:divsChild>
                <w:div w:id="620497887">
                  <w:marLeft w:val="0"/>
                  <w:marRight w:val="0"/>
                  <w:marTop w:val="0"/>
                  <w:marBottom w:val="0"/>
                  <w:divBdr>
                    <w:top w:val="none" w:sz="0" w:space="0" w:color="auto"/>
                    <w:left w:val="none" w:sz="0" w:space="0" w:color="auto"/>
                    <w:bottom w:val="none" w:sz="0" w:space="0" w:color="auto"/>
                    <w:right w:val="none" w:sz="0" w:space="0" w:color="auto"/>
                  </w:divBdr>
                  <w:divsChild>
                    <w:div w:id="52050181">
                      <w:marLeft w:val="0"/>
                      <w:marRight w:val="0"/>
                      <w:marTop w:val="120"/>
                      <w:marBottom w:val="0"/>
                      <w:divBdr>
                        <w:top w:val="none" w:sz="0" w:space="0" w:color="auto"/>
                        <w:left w:val="none" w:sz="0" w:space="0" w:color="auto"/>
                        <w:bottom w:val="none" w:sz="0" w:space="0" w:color="auto"/>
                        <w:right w:val="none" w:sz="0" w:space="0" w:color="auto"/>
                      </w:divBdr>
                    </w:div>
                    <w:div w:id="352154806">
                      <w:marLeft w:val="0"/>
                      <w:marRight w:val="0"/>
                      <w:marTop w:val="0"/>
                      <w:marBottom w:val="0"/>
                      <w:divBdr>
                        <w:top w:val="none" w:sz="0" w:space="0" w:color="auto"/>
                        <w:left w:val="none" w:sz="0" w:space="0" w:color="auto"/>
                        <w:bottom w:val="none" w:sz="0" w:space="0" w:color="auto"/>
                        <w:right w:val="none" w:sz="0" w:space="0" w:color="auto"/>
                      </w:divBdr>
                    </w:div>
                  </w:divsChild>
                </w:div>
                <w:div w:id="1027944160">
                  <w:marLeft w:val="0"/>
                  <w:marRight w:val="0"/>
                  <w:marTop w:val="0"/>
                  <w:marBottom w:val="0"/>
                  <w:divBdr>
                    <w:top w:val="none" w:sz="0" w:space="0" w:color="auto"/>
                    <w:left w:val="none" w:sz="0" w:space="0" w:color="auto"/>
                    <w:bottom w:val="none" w:sz="0" w:space="0" w:color="auto"/>
                    <w:right w:val="none" w:sz="0" w:space="0" w:color="auto"/>
                  </w:divBdr>
                  <w:divsChild>
                    <w:div w:id="81224028">
                      <w:marLeft w:val="0"/>
                      <w:marRight w:val="0"/>
                      <w:marTop w:val="120"/>
                      <w:marBottom w:val="0"/>
                      <w:divBdr>
                        <w:top w:val="none" w:sz="0" w:space="0" w:color="auto"/>
                        <w:left w:val="none" w:sz="0" w:space="0" w:color="auto"/>
                        <w:bottom w:val="none" w:sz="0" w:space="0" w:color="auto"/>
                        <w:right w:val="none" w:sz="0" w:space="0" w:color="auto"/>
                      </w:divBdr>
                    </w:div>
                    <w:div w:id="10059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746426">
          <w:marLeft w:val="0"/>
          <w:marRight w:val="0"/>
          <w:marTop w:val="0"/>
          <w:marBottom w:val="0"/>
          <w:divBdr>
            <w:top w:val="none" w:sz="0" w:space="0" w:color="auto"/>
            <w:left w:val="none" w:sz="0" w:space="0" w:color="auto"/>
            <w:bottom w:val="none" w:sz="0" w:space="0" w:color="auto"/>
            <w:right w:val="none" w:sz="0" w:space="0" w:color="auto"/>
          </w:divBdr>
          <w:divsChild>
            <w:div w:id="1883446281">
              <w:marLeft w:val="0"/>
              <w:marRight w:val="0"/>
              <w:marTop w:val="120"/>
              <w:marBottom w:val="0"/>
              <w:divBdr>
                <w:top w:val="none" w:sz="0" w:space="0" w:color="auto"/>
                <w:left w:val="none" w:sz="0" w:space="0" w:color="auto"/>
                <w:bottom w:val="none" w:sz="0" w:space="0" w:color="auto"/>
                <w:right w:val="none" w:sz="0" w:space="0" w:color="auto"/>
              </w:divBdr>
            </w:div>
            <w:div w:id="5036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76038">
      <w:bodyDiv w:val="1"/>
      <w:marLeft w:val="0"/>
      <w:marRight w:val="0"/>
      <w:marTop w:val="0"/>
      <w:marBottom w:val="0"/>
      <w:divBdr>
        <w:top w:val="none" w:sz="0" w:space="0" w:color="auto"/>
        <w:left w:val="none" w:sz="0" w:space="0" w:color="auto"/>
        <w:bottom w:val="none" w:sz="0" w:space="0" w:color="auto"/>
        <w:right w:val="none" w:sz="0" w:space="0" w:color="auto"/>
      </w:divBdr>
    </w:div>
    <w:div w:id="1925453431">
      <w:bodyDiv w:val="1"/>
      <w:marLeft w:val="0"/>
      <w:marRight w:val="0"/>
      <w:marTop w:val="0"/>
      <w:marBottom w:val="0"/>
      <w:divBdr>
        <w:top w:val="none" w:sz="0" w:space="0" w:color="auto"/>
        <w:left w:val="none" w:sz="0" w:space="0" w:color="auto"/>
        <w:bottom w:val="none" w:sz="0" w:space="0" w:color="auto"/>
        <w:right w:val="none" w:sz="0" w:space="0" w:color="auto"/>
      </w:divBdr>
    </w:div>
    <w:div w:id="1931040417">
      <w:bodyDiv w:val="1"/>
      <w:marLeft w:val="0"/>
      <w:marRight w:val="0"/>
      <w:marTop w:val="0"/>
      <w:marBottom w:val="0"/>
      <w:divBdr>
        <w:top w:val="none" w:sz="0" w:space="0" w:color="auto"/>
        <w:left w:val="none" w:sz="0" w:space="0" w:color="auto"/>
        <w:bottom w:val="none" w:sz="0" w:space="0" w:color="auto"/>
        <w:right w:val="none" w:sz="0" w:space="0" w:color="auto"/>
      </w:divBdr>
    </w:div>
    <w:div w:id="1945111618">
      <w:bodyDiv w:val="1"/>
      <w:marLeft w:val="0"/>
      <w:marRight w:val="0"/>
      <w:marTop w:val="0"/>
      <w:marBottom w:val="0"/>
      <w:divBdr>
        <w:top w:val="none" w:sz="0" w:space="0" w:color="auto"/>
        <w:left w:val="none" w:sz="0" w:space="0" w:color="auto"/>
        <w:bottom w:val="none" w:sz="0" w:space="0" w:color="auto"/>
        <w:right w:val="none" w:sz="0" w:space="0" w:color="auto"/>
      </w:divBdr>
    </w:div>
    <w:div w:id="1953589194">
      <w:bodyDiv w:val="1"/>
      <w:marLeft w:val="0"/>
      <w:marRight w:val="0"/>
      <w:marTop w:val="0"/>
      <w:marBottom w:val="0"/>
      <w:divBdr>
        <w:top w:val="none" w:sz="0" w:space="0" w:color="auto"/>
        <w:left w:val="none" w:sz="0" w:space="0" w:color="auto"/>
        <w:bottom w:val="none" w:sz="0" w:space="0" w:color="auto"/>
        <w:right w:val="none" w:sz="0" w:space="0" w:color="auto"/>
      </w:divBdr>
    </w:div>
    <w:div w:id="1963226196">
      <w:bodyDiv w:val="1"/>
      <w:marLeft w:val="0"/>
      <w:marRight w:val="0"/>
      <w:marTop w:val="0"/>
      <w:marBottom w:val="0"/>
      <w:divBdr>
        <w:top w:val="none" w:sz="0" w:space="0" w:color="auto"/>
        <w:left w:val="none" w:sz="0" w:space="0" w:color="auto"/>
        <w:bottom w:val="none" w:sz="0" w:space="0" w:color="auto"/>
        <w:right w:val="none" w:sz="0" w:space="0" w:color="auto"/>
      </w:divBdr>
    </w:div>
    <w:div w:id="1964918314">
      <w:bodyDiv w:val="1"/>
      <w:marLeft w:val="0"/>
      <w:marRight w:val="0"/>
      <w:marTop w:val="0"/>
      <w:marBottom w:val="0"/>
      <w:divBdr>
        <w:top w:val="none" w:sz="0" w:space="0" w:color="auto"/>
        <w:left w:val="none" w:sz="0" w:space="0" w:color="auto"/>
        <w:bottom w:val="none" w:sz="0" w:space="0" w:color="auto"/>
        <w:right w:val="none" w:sz="0" w:space="0" w:color="auto"/>
      </w:divBdr>
    </w:div>
    <w:div w:id="1979649253">
      <w:bodyDiv w:val="1"/>
      <w:marLeft w:val="0"/>
      <w:marRight w:val="0"/>
      <w:marTop w:val="0"/>
      <w:marBottom w:val="0"/>
      <w:divBdr>
        <w:top w:val="none" w:sz="0" w:space="0" w:color="auto"/>
        <w:left w:val="none" w:sz="0" w:space="0" w:color="auto"/>
        <w:bottom w:val="none" w:sz="0" w:space="0" w:color="auto"/>
        <w:right w:val="none" w:sz="0" w:space="0" w:color="auto"/>
      </w:divBdr>
    </w:div>
    <w:div w:id="1989630772">
      <w:bodyDiv w:val="1"/>
      <w:marLeft w:val="0"/>
      <w:marRight w:val="0"/>
      <w:marTop w:val="0"/>
      <w:marBottom w:val="0"/>
      <w:divBdr>
        <w:top w:val="none" w:sz="0" w:space="0" w:color="auto"/>
        <w:left w:val="none" w:sz="0" w:space="0" w:color="auto"/>
        <w:bottom w:val="none" w:sz="0" w:space="0" w:color="auto"/>
        <w:right w:val="none" w:sz="0" w:space="0" w:color="auto"/>
      </w:divBdr>
    </w:div>
    <w:div w:id="2040624024">
      <w:bodyDiv w:val="1"/>
      <w:marLeft w:val="0"/>
      <w:marRight w:val="0"/>
      <w:marTop w:val="0"/>
      <w:marBottom w:val="0"/>
      <w:divBdr>
        <w:top w:val="none" w:sz="0" w:space="0" w:color="auto"/>
        <w:left w:val="none" w:sz="0" w:space="0" w:color="auto"/>
        <w:bottom w:val="none" w:sz="0" w:space="0" w:color="auto"/>
        <w:right w:val="none" w:sz="0" w:space="0" w:color="auto"/>
      </w:divBdr>
    </w:div>
    <w:div w:id="2068912371">
      <w:bodyDiv w:val="1"/>
      <w:marLeft w:val="0"/>
      <w:marRight w:val="0"/>
      <w:marTop w:val="0"/>
      <w:marBottom w:val="0"/>
      <w:divBdr>
        <w:top w:val="none" w:sz="0" w:space="0" w:color="auto"/>
        <w:left w:val="none" w:sz="0" w:space="0" w:color="auto"/>
        <w:bottom w:val="none" w:sz="0" w:space="0" w:color="auto"/>
        <w:right w:val="none" w:sz="0" w:space="0" w:color="auto"/>
      </w:divBdr>
    </w:div>
    <w:div w:id="2082096670">
      <w:bodyDiv w:val="1"/>
      <w:marLeft w:val="0"/>
      <w:marRight w:val="0"/>
      <w:marTop w:val="0"/>
      <w:marBottom w:val="0"/>
      <w:divBdr>
        <w:top w:val="none" w:sz="0" w:space="0" w:color="auto"/>
        <w:left w:val="none" w:sz="0" w:space="0" w:color="auto"/>
        <w:bottom w:val="none" w:sz="0" w:space="0" w:color="auto"/>
        <w:right w:val="none" w:sz="0" w:space="0" w:color="auto"/>
      </w:divBdr>
    </w:div>
    <w:div w:id="2105228487">
      <w:bodyDiv w:val="1"/>
      <w:marLeft w:val="0"/>
      <w:marRight w:val="0"/>
      <w:marTop w:val="0"/>
      <w:marBottom w:val="0"/>
      <w:divBdr>
        <w:top w:val="none" w:sz="0" w:space="0" w:color="auto"/>
        <w:left w:val="none" w:sz="0" w:space="0" w:color="auto"/>
        <w:bottom w:val="none" w:sz="0" w:space="0" w:color="auto"/>
        <w:right w:val="none" w:sz="0" w:space="0" w:color="auto"/>
      </w:divBdr>
    </w:div>
    <w:div w:id="21066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0425F-CD9F-459D-8661-85F2E006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Lachezar Stoyanov</cp:lastModifiedBy>
  <cp:revision>6</cp:revision>
  <cp:lastPrinted>2025-12-16T09:57:00Z</cp:lastPrinted>
  <dcterms:created xsi:type="dcterms:W3CDTF">2024-07-01T08:43:00Z</dcterms:created>
  <dcterms:modified xsi:type="dcterms:W3CDTF">2025-12-16T10:14:00Z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2023-06-01T13:07:25Z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0a294046-3083-45c3-9e9f-e68ec713ac2a</vt:lpwstr>
  </property>
  <property fmtid="{D5CDD505-2E9C-101B-9397-08002B2CF9AE}" pid="8" name="MSIP_Label_6bd9ddd1-4d20-43f6-abfa-fc3c07406f94_ContentBits">
    <vt:lpwstr>0</vt:lpwstr>
  </property>
</Properties>
</file>